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327E3E">
      <w:pPr>
        <w:pStyle w:val="Textoindependiente"/>
        <w:rPr>
          <w:sz w:val="24"/>
          <w:szCs w:val="14"/>
        </w:rPr>
      </w:pPr>
      <w:r>
        <w:rPr>
          <w:sz w:val="24"/>
        </w:rPr>
        <w:t>DECLARACIÓN UNIVERSAL SOBRE EL GENOMA HUMANO Y LOS DERECHOS HUMANOS</w:t>
      </w:r>
      <w:r>
        <w:rPr>
          <w:rStyle w:val="Refdenotaalpie"/>
          <w:sz w:val="24"/>
        </w:rPr>
        <w:footnoteReference w:id="2"/>
      </w:r>
    </w:p>
    <w:p w:rsidR="00000000" w:rsidRDefault="00327E3E">
      <w:pPr>
        <w:autoSpaceDE w:val="0"/>
        <w:autoSpaceDN w:val="0"/>
        <w:adjustRightInd w:val="0"/>
        <w:jc w:val="center"/>
        <w:rPr>
          <w:szCs w:val="14"/>
          <w:lang w:val="es-ES"/>
        </w:rPr>
      </w:pPr>
    </w:p>
    <w:p w:rsidR="00000000" w:rsidRDefault="00327E3E">
      <w:pPr>
        <w:autoSpaceDE w:val="0"/>
        <w:autoSpaceDN w:val="0"/>
        <w:adjustRightInd w:val="0"/>
        <w:jc w:val="both"/>
        <w:rPr>
          <w:i/>
          <w:iCs/>
          <w:szCs w:val="20"/>
          <w:lang w:val="es-ES"/>
        </w:rPr>
      </w:pPr>
    </w:p>
    <w:p w:rsidR="00000000" w:rsidRDefault="00327E3E">
      <w:pPr>
        <w:autoSpaceDE w:val="0"/>
        <w:autoSpaceDN w:val="0"/>
        <w:adjustRightInd w:val="0"/>
        <w:jc w:val="both"/>
        <w:rPr>
          <w:i/>
          <w:iCs/>
          <w:szCs w:val="20"/>
          <w:lang w:val="es-ES"/>
        </w:rPr>
      </w:pPr>
      <w:r>
        <w:rPr>
          <w:i/>
          <w:iCs/>
          <w:szCs w:val="20"/>
          <w:lang w:val="es-ES"/>
        </w:rPr>
        <w:t>La Conferencia General,</w:t>
      </w:r>
    </w:p>
    <w:p w:rsidR="00000000" w:rsidRDefault="00327E3E">
      <w:pPr>
        <w:autoSpaceDE w:val="0"/>
        <w:autoSpaceDN w:val="0"/>
        <w:adjustRightInd w:val="0"/>
        <w:jc w:val="both"/>
        <w:rPr>
          <w:i/>
          <w:iCs/>
          <w:szCs w:val="20"/>
          <w:lang w:val="es-ES"/>
        </w:rPr>
      </w:pPr>
    </w:p>
    <w:p w:rsidR="00000000" w:rsidRDefault="00327E3E">
      <w:pPr>
        <w:autoSpaceDE w:val="0"/>
        <w:autoSpaceDN w:val="0"/>
        <w:adjustRightInd w:val="0"/>
        <w:jc w:val="both"/>
        <w:rPr>
          <w:szCs w:val="20"/>
          <w:lang w:val="es-ES"/>
        </w:rPr>
      </w:pPr>
      <w:r>
        <w:rPr>
          <w:i/>
          <w:iCs/>
          <w:szCs w:val="20"/>
          <w:lang w:val="es-ES"/>
        </w:rPr>
        <w:t xml:space="preserve">Recordando </w:t>
      </w:r>
      <w:r>
        <w:rPr>
          <w:szCs w:val="20"/>
          <w:lang w:val="es-ES"/>
        </w:rPr>
        <w:t>que en el Preámbulo de la Constitución de la UNESCO se invocan “los principios democráticos de la dignidad, la igualdad y el respeto mutuo de los hom</w:t>
      </w:r>
      <w:r>
        <w:rPr>
          <w:szCs w:val="20"/>
          <w:lang w:val="es-ES"/>
        </w:rPr>
        <w:t>bres” y se impugna “el dogma de la desigualdad de los hombres y de las razas”, se indica “que la amplia difusión de la cultura y la educación de la humanidad para la justicia, la libertad y la paz son indispensables a la dignidad del hombre y constituyen u</w:t>
      </w:r>
      <w:r>
        <w:rPr>
          <w:szCs w:val="20"/>
          <w:lang w:val="es-ES"/>
        </w:rPr>
        <w:t>n deber sagrado que todas las naciones han de cumplir con un espíritu de responsabilidad y de ayuda mutua”, se proclama que “esa paz debe basarse en la solidaridad intelectual y moral de la humanidad” y se declara que la Organización se propone alcanzar “m</w:t>
      </w:r>
      <w:r>
        <w:rPr>
          <w:szCs w:val="20"/>
          <w:lang w:val="es-ES"/>
        </w:rPr>
        <w:t>ediante la cooperación de las naciones del mundo en las esferas de la educación, de la ciencia y de la cultura, los objetivos de paz internacional y de bienestar general de la humanidad, para el logro de los cuales se han establecido las Naciones Unidas, c</w:t>
      </w:r>
      <w:r>
        <w:rPr>
          <w:szCs w:val="20"/>
          <w:lang w:val="es-ES"/>
        </w:rPr>
        <w:t>omo proclama su Carta”,</w:t>
      </w:r>
    </w:p>
    <w:p w:rsidR="00000000" w:rsidRDefault="00327E3E">
      <w:pPr>
        <w:autoSpaceDE w:val="0"/>
        <w:autoSpaceDN w:val="0"/>
        <w:adjustRightInd w:val="0"/>
        <w:jc w:val="both"/>
        <w:rPr>
          <w:szCs w:val="20"/>
          <w:lang w:val="es-ES"/>
        </w:rPr>
      </w:pPr>
    </w:p>
    <w:p w:rsidR="00000000" w:rsidRDefault="00327E3E">
      <w:pPr>
        <w:autoSpaceDE w:val="0"/>
        <w:autoSpaceDN w:val="0"/>
        <w:adjustRightInd w:val="0"/>
        <w:jc w:val="both"/>
        <w:rPr>
          <w:szCs w:val="20"/>
          <w:lang w:val="es-ES"/>
        </w:rPr>
      </w:pPr>
      <w:r>
        <w:rPr>
          <w:i/>
          <w:iCs/>
          <w:szCs w:val="20"/>
          <w:lang w:val="es-ES"/>
        </w:rPr>
        <w:t xml:space="preserve">Recordando solemnemente </w:t>
      </w:r>
      <w:r>
        <w:rPr>
          <w:szCs w:val="20"/>
          <w:lang w:val="es-ES"/>
        </w:rPr>
        <w:t xml:space="preserve">su adhesión a los principios universales de los derechos humanos afirmados, en particular, en la Declaración Universal de Derechos Humanos del 10 de diciembre de 1948 y los dos Pactos Internacionales de las </w:t>
      </w:r>
      <w:r>
        <w:rPr>
          <w:szCs w:val="20"/>
          <w:lang w:val="es-ES"/>
        </w:rPr>
        <w:t>Naciones Unidas de Derechos Económicos, Sociales y Culturales y de Derechos Civiles y Políticos del 16 de diciembre de 1966, la Convención de las Naciones Unidas para la Prevención y la Sanción del Delito de Genocidio del 9 de diciembre de 1948, la Convenc</w:t>
      </w:r>
      <w:r>
        <w:rPr>
          <w:szCs w:val="20"/>
          <w:lang w:val="es-ES"/>
        </w:rPr>
        <w:t>ión Internacional de las Naciones Unidas sobre la Eliminación de todas las Formas de Discriminación Racial del 21 de diciembre de 1965, la Declaración de las Naciones Unidas de los Derechos del Retrasado Mental del 20 de diciembre de 1971, la Declaración d</w:t>
      </w:r>
      <w:r>
        <w:rPr>
          <w:szCs w:val="20"/>
          <w:lang w:val="es-ES"/>
        </w:rPr>
        <w:t>e las Naciones Unidas de los Derechos de los Impedidos del 9 de diciembre de 1975, la Convención de las Naciones Unidas sobre la Eliminación de todas las Formas de Discriminación contra la Mujer del 18 de diciembre de 1979, la Declaración de las Naciones U</w:t>
      </w:r>
      <w:r>
        <w:rPr>
          <w:szCs w:val="20"/>
          <w:lang w:val="es-ES"/>
        </w:rPr>
        <w:t>nidas sobre los Principios Fundamentales de Justicia para las Víctimas de Delitos y del Abuso de Poder del 29 de noviembre de 1985, la Convención de las Naciones Unidas sobre los Derechos del Niño del 20 de noviembre de 1989, las Normas Uniformes de las Na</w:t>
      </w:r>
      <w:r>
        <w:rPr>
          <w:szCs w:val="20"/>
          <w:lang w:val="es-ES"/>
        </w:rPr>
        <w:t xml:space="preserve">ciones Unidas sobre la Igualdad de Oportunidades para las Personas con Discapacidad del 20 de diciembre de 1993, la Convención sobre la prohibición del desarrollo, la producción y el almacenamiento de armas bacteriológicas (biológicas) y </w:t>
      </w:r>
      <w:proofErr w:type="spellStart"/>
      <w:r>
        <w:rPr>
          <w:szCs w:val="20"/>
          <w:lang w:val="es-ES"/>
        </w:rPr>
        <w:t>toxínicas</w:t>
      </w:r>
      <w:proofErr w:type="spellEnd"/>
      <w:r>
        <w:rPr>
          <w:szCs w:val="20"/>
          <w:lang w:val="es-ES"/>
        </w:rPr>
        <w:t xml:space="preserve"> y sobre </w:t>
      </w:r>
      <w:r>
        <w:rPr>
          <w:szCs w:val="20"/>
          <w:lang w:val="es-ES"/>
        </w:rPr>
        <w:t>su destrucción del 16 de diciembre de 1971, la Convención de la UNESCO relativa a la Lucha contra las Discriminaciones en la Esfera de la Enseñanza del 14 de diciembre de 1960, la Declaración de Principios de la Cooperación Cultural Internacional de la UNE</w:t>
      </w:r>
      <w:r>
        <w:rPr>
          <w:szCs w:val="20"/>
          <w:lang w:val="es-ES"/>
        </w:rPr>
        <w:t>SCO del 4 de noviembre de 1966, la Recomendación de la UNESCO relativa a la situación de los investigadores científicos del 20 de noviembre de 1974, la Declaración de la UNESCO sobre la Raza y los Prejuicios Raciales del 27 de noviembre de 1978, el Conveni</w:t>
      </w:r>
      <w:r>
        <w:rPr>
          <w:szCs w:val="20"/>
          <w:lang w:val="es-ES"/>
        </w:rPr>
        <w:t xml:space="preserve">o de la OIT (Nº 111) relativo a la </w:t>
      </w:r>
      <w:r>
        <w:rPr>
          <w:szCs w:val="20"/>
          <w:lang w:val="es-ES"/>
        </w:rPr>
        <w:lastRenderedPageBreak/>
        <w:t xml:space="preserve">discriminación en materia de empleo y ocupación del 25 de junio de 1958 y el Convenio de la OIT (Nº 169) sobre pueblos indígenas y tribales en países independientes del 27 de junio de 1989, </w:t>
      </w:r>
    </w:p>
    <w:p w:rsidR="00000000" w:rsidRDefault="00327E3E">
      <w:pPr>
        <w:autoSpaceDE w:val="0"/>
        <w:autoSpaceDN w:val="0"/>
        <w:adjustRightInd w:val="0"/>
        <w:jc w:val="both"/>
        <w:rPr>
          <w:szCs w:val="20"/>
          <w:lang w:val="es-ES"/>
        </w:rPr>
      </w:pPr>
    </w:p>
    <w:p w:rsidR="00000000" w:rsidRDefault="00327E3E">
      <w:pPr>
        <w:autoSpaceDE w:val="0"/>
        <w:autoSpaceDN w:val="0"/>
        <w:adjustRightInd w:val="0"/>
        <w:jc w:val="both"/>
        <w:rPr>
          <w:szCs w:val="20"/>
          <w:lang w:val="es-ES"/>
        </w:rPr>
      </w:pPr>
      <w:r>
        <w:rPr>
          <w:i/>
          <w:iCs/>
          <w:szCs w:val="20"/>
          <w:lang w:val="es-ES"/>
        </w:rPr>
        <w:t>Teniendo presentes</w:t>
      </w:r>
      <w:r>
        <w:rPr>
          <w:szCs w:val="20"/>
          <w:lang w:val="es-ES"/>
        </w:rPr>
        <w:t>, y sin per</w:t>
      </w:r>
      <w:r>
        <w:rPr>
          <w:szCs w:val="20"/>
          <w:lang w:val="es-ES"/>
        </w:rPr>
        <w:t>juicio de lo que dispongan, los instrumentos internacionales que pueden concernir a las aplicaciones de la genética en la esfera de la propiedad intelectual, en particular la Convención de Berna para la Protección de las Obras Literarias y Artísticas del 9</w:t>
      </w:r>
      <w:r>
        <w:rPr>
          <w:szCs w:val="20"/>
          <w:lang w:val="es-ES"/>
        </w:rPr>
        <w:t xml:space="preserve"> de septiembre de 1886 y la Convención Universal de la UNESCO sobre Derecho de Autor del 6 de septiembre de 1952, revisadas por última vez en París el 24 de julio de 1971, el Convenio de París para la Protección de la Propiedad Industrial del 20 de marzo d</w:t>
      </w:r>
      <w:r>
        <w:rPr>
          <w:szCs w:val="20"/>
          <w:lang w:val="es-ES"/>
        </w:rPr>
        <w:t>e 1883, revisado por última vez en Estocolmo el 14 de julio de 1967, el Tratado de Budapest de la OMPI sobre el Reconocimiento Internacional del Depósito de Microorganismos a los fines del Procedimiento en materia de Patentes del 28 de abril de 1977, el Ac</w:t>
      </w:r>
      <w:r>
        <w:rPr>
          <w:szCs w:val="20"/>
          <w:lang w:val="es-ES"/>
        </w:rPr>
        <w:t xml:space="preserve">uerdo sobre los Aspectos de los Derechos de Propiedad Intelectual relacionados con el Comercio (ADPIC) anexado al Acuerdo por el que se establece la Organización Mundial del Comercio que entró en vigor el 1º de enero de 1995, </w:t>
      </w:r>
    </w:p>
    <w:p w:rsidR="00000000" w:rsidRDefault="00327E3E">
      <w:pPr>
        <w:autoSpaceDE w:val="0"/>
        <w:autoSpaceDN w:val="0"/>
        <w:adjustRightInd w:val="0"/>
        <w:jc w:val="both"/>
        <w:rPr>
          <w:szCs w:val="20"/>
          <w:lang w:val="es-ES"/>
        </w:rPr>
      </w:pPr>
    </w:p>
    <w:p w:rsidR="00000000" w:rsidRDefault="00327E3E">
      <w:pPr>
        <w:autoSpaceDE w:val="0"/>
        <w:autoSpaceDN w:val="0"/>
        <w:adjustRightInd w:val="0"/>
        <w:jc w:val="both"/>
        <w:rPr>
          <w:szCs w:val="20"/>
          <w:lang w:val="es-ES"/>
        </w:rPr>
      </w:pPr>
      <w:r>
        <w:rPr>
          <w:i/>
          <w:iCs/>
          <w:szCs w:val="20"/>
          <w:lang w:val="es-ES"/>
        </w:rPr>
        <w:t xml:space="preserve">Teniendo presente también </w:t>
      </w:r>
      <w:r>
        <w:rPr>
          <w:szCs w:val="20"/>
          <w:lang w:val="es-ES"/>
        </w:rPr>
        <w:t>el</w:t>
      </w:r>
      <w:r>
        <w:rPr>
          <w:szCs w:val="20"/>
          <w:lang w:val="es-ES"/>
        </w:rPr>
        <w:t xml:space="preserve"> Convenio de las Naciones Unidas sobre la Diversidad Biológica del 5 de junio de 1992 y </w:t>
      </w:r>
      <w:r>
        <w:rPr>
          <w:i/>
          <w:iCs/>
          <w:szCs w:val="20"/>
          <w:lang w:val="es-ES"/>
        </w:rPr>
        <w:t xml:space="preserve">destacando </w:t>
      </w:r>
      <w:r>
        <w:rPr>
          <w:szCs w:val="20"/>
          <w:lang w:val="es-ES"/>
        </w:rPr>
        <w:t>a este respecto que el reconocimiento de la diversidad genética de la humanidad no debe dar lugar a ninguna interpretación de tipo social o político que cues</w:t>
      </w:r>
      <w:r>
        <w:rPr>
          <w:szCs w:val="20"/>
          <w:lang w:val="es-ES"/>
        </w:rPr>
        <w:t xml:space="preserve">tione “la dignidad intrínseca y (...) los derechos iguales e inalienables de todos los miembros de la familia humana”, de conformidad con el Preámbulo de la Declaración Universal de Derechos Humanos, </w:t>
      </w:r>
    </w:p>
    <w:p w:rsidR="00000000" w:rsidRDefault="00327E3E">
      <w:pPr>
        <w:autoSpaceDE w:val="0"/>
        <w:autoSpaceDN w:val="0"/>
        <w:adjustRightInd w:val="0"/>
        <w:jc w:val="both"/>
        <w:rPr>
          <w:szCs w:val="20"/>
          <w:lang w:val="es-ES"/>
        </w:rPr>
      </w:pPr>
    </w:p>
    <w:p w:rsidR="00000000" w:rsidRDefault="00327E3E">
      <w:pPr>
        <w:autoSpaceDE w:val="0"/>
        <w:autoSpaceDN w:val="0"/>
        <w:adjustRightInd w:val="0"/>
        <w:jc w:val="both"/>
        <w:rPr>
          <w:szCs w:val="20"/>
          <w:lang w:val="es-ES"/>
        </w:rPr>
      </w:pPr>
      <w:r>
        <w:rPr>
          <w:i/>
          <w:iCs/>
          <w:szCs w:val="20"/>
          <w:lang w:val="es-ES"/>
        </w:rPr>
        <w:t xml:space="preserve">Recordando </w:t>
      </w:r>
      <w:r>
        <w:rPr>
          <w:szCs w:val="20"/>
          <w:lang w:val="es-ES"/>
        </w:rPr>
        <w:t>sus Resoluciones 22 C/13.1, 23 C/13.1, 24 C</w:t>
      </w:r>
      <w:r>
        <w:rPr>
          <w:szCs w:val="20"/>
          <w:lang w:val="es-ES"/>
        </w:rPr>
        <w:t>/13.1, 25 C/5.2, 25 C/7.3. 27 C/5.15, 28 C/0.12, 28 C/2.1 y 28 C/2.2 en las cuales se instaba a la UNESCO a promover y desarrollar la reflexión ética y las actividades conexas en lo referente a las consecuencias de los progresos científicos y técnicos en e</w:t>
      </w:r>
      <w:r>
        <w:rPr>
          <w:szCs w:val="20"/>
          <w:lang w:val="es-ES"/>
        </w:rPr>
        <w:t>l campo de la biología y la genética, respetando los derechos y las libertades fundamentales del ser humano,</w:t>
      </w:r>
    </w:p>
    <w:p w:rsidR="00000000" w:rsidRDefault="00327E3E">
      <w:pPr>
        <w:autoSpaceDE w:val="0"/>
        <w:autoSpaceDN w:val="0"/>
        <w:adjustRightInd w:val="0"/>
        <w:jc w:val="both"/>
        <w:rPr>
          <w:szCs w:val="20"/>
          <w:lang w:val="es-ES"/>
        </w:rPr>
      </w:pPr>
    </w:p>
    <w:p w:rsidR="00000000" w:rsidRDefault="00327E3E">
      <w:pPr>
        <w:autoSpaceDE w:val="0"/>
        <w:autoSpaceDN w:val="0"/>
        <w:adjustRightInd w:val="0"/>
        <w:jc w:val="both"/>
        <w:rPr>
          <w:szCs w:val="20"/>
          <w:lang w:val="es-ES"/>
        </w:rPr>
      </w:pPr>
      <w:r>
        <w:rPr>
          <w:i/>
          <w:iCs/>
          <w:szCs w:val="20"/>
          <w:lang w:val="es-ES"/>
        </w:rPr>
        <w:t xml:space="preserve">Reconociendo </w:t>
      </w:r>
      <w:r>
        <w:rPr>
          <w:szCs w:val="20"/>
          <w:lang w:val="es-ES"/>
        </w:rPr>
        <w:t>que las investigaciones sobre el genoma humano y sus aplicaciones abren inmensas perspectivas de mejoramiento de la salud de los indi</w:t>
      </w:r>
      <w:r>
        <w:rPr>
          <w:szCs w:val="20"/>
          <w:lang w:val="es-ES"/>
        </w:rPr>
        <w:t xml:space="preserve">viduos y de toda la humanidad, pero </w:t>
      </w:r>
      <w:r>
        <w:rPr>
          <w:i/>
          <w:iCs/>
          <w:szCs w:val="20"/>
          <w:lang w:val="es-ES"/>
        </w:rPr>
        <w:t xml:space="preserve">destacando </w:t>
      </w:r>
      <w:r>
        <w:rPr>
          <w:szCs w:val="20"/>
          <w:lang w:val="es-ES"/>
        </w:rPr>
        <w:t>que deben al mismo tiempo respetar plenamente la dignidad, la libertad y los derechos de la persona humana, así como la prohibición de toda forma de discriminación fundada en las características genéticas,</w:t>
      </w:r>
    </w:p>
    <w:p w:rsidR="00000000" w:rsidRDefault="00327E3E">
      <w:pPr>
        <w:autoSpaceDE w:val="0"/>
        <w:autoSpaceDN w:val="0"/>
        <w:adjustRightInd w:val="0"/>
        <w:jc w:val="both"/>
        <w:rPr>
          <w:szCs w:val="20"/>
          <w:lang w:val="es-ES"/>
        </w:rPr>
      </w:pPr>
      <w:r>
        <w:rPr>
          <w:i/>
          <w:iCs/>
          <w:szCs w:val="20"/>
          <w:lang w:val="es-ES"/>
        </w:rPr>
        <w:t>Pro</w:t>
      </w:r>
      <w:r>
        <w:rPr>
          <w:i/>
          <w:iCs/>
          <w:szCs w:val="20"/>
          <w:lang w:val="es-ES"/>
        </w:rPr>
        <w:t xml:space="preserve">clama </w:t>
      </w:r>
      <w:r>
        <w:rPr>
          <w:szCs w:val="20"/>
          <w:lang w:val="es-ES"/>
        </w:rPr>
        <w:t xml:space="preserve">los principios siguientes y </w:t>
      </w:r>
      <w:r>
        <w:rPr>
          <w:i/>
          <w:iCs/>
          <w:szCs w:val="20"/>
          <w:lang w:val="es-ES"/>
        </w:rPr>
        <w:t xml:space="preserve">aprueba </w:t>
      </w:r>
      <w:r>
        <w:rPr>
          <w:szCs w:val="20"/>
          <w:lang w:val="es-ES"/>
        </w:rPr>
        <w:t xml:space="preserve">la presente Declaración: </w:t>
      </w:r>
    </w:p>
    <w:p w:rsidR="00000000" w:rsidRDefault="00327E3E">
      <w:pPr>
        <w:autoSpaceDE w:val="0"/>
        <w:autoSpaceDN w:val="0"/>
        <w:adjustRightInd w:val="0"/>
        <w:jc w:val="both"/>
        <w:rPr>
          <w:szCs w:val="20"/>
          <w:lang w:val="es-ES"/>
        </w:rPr>
      </w:pPr>
    </w:p>
    <w:p w:rsidR="00000000" w:rsidRDefault="00327E3E">
      <w:pPr>
        <w:numPr>
          <w:ilvl w:val="0"/>
          <w:numId w:val="2"/>
        </w:numPr>
        <w:autoSpaceDE w:val="0"/>
        <w:autoSpaceDN w:val="0"/>
        <w:adjustRightInd w:val="0"/>
        <w:jc w:val="both"/>
        <w:rPr>
          <w:b/>
          <w:bCs/>
          <w:szCs w:val="20"/>
          <w:lang w:val="es-ES"/>
        </w:rPr>
      </w:pPr>
      <w:r>
        <w:rPr>
          <w:b/>
          <w:bCs/>
          <w:szCs w:val="20"/>
          <w:lang w:val="es-ES"/>
        </w:rPr>
        <w:t>La dignidad humana y el genoma humano</w:t>
      </w:r>
    </w:p>
    <w:p w:rsidR="00000000" w:rsidRDefault="00327E3E">
      <w:pPr>
        <w:autoSpaceDE w:val="0"/>
        <w:autoSpaceDN w:val="0"/>
        <w:adjustRightInd w:val="0"/>
        <w:jc w:val="both"/>
        <w:rPr>
          <w:b/>
          <w:bCs/>
          <w:szCs w:val="20"/>
          <w:lang w:val="es-ES"/>
        </w:rPr>
      </w:pPr>
    </w:p>
    <w:p w:rsidR="00000000" w:rsidRDefault="00327E3E">
      <w:pPr>
        <w:autoSpaceDE w:val="0"/>
        <w:autoSpaceDN w:val="0"/>
        <w:adjustRightInd w:val="0"/>
        <w:jc w:val="both"/>
        <w:rPr>
          <w:b/>
          <w:bCs/>
          <w:szCs w:val="20"/>
          <w:lang w:val="es-ES"/>
        </w:rPr>
      </w:pPr>
      <w:r>
        <w:rPr>
          <w:b/>
          <w:bCs/>
          <w:szCs w:val="20"/>
          <w:lang w:val="es-ES"/>
        </w:rPr>
        <w:t>Artículo 1</w:t>
      </w:r>
    </w:p>
    <w:p w:rsidR="00000000" w:rsidRDefault="00327E3E">
      <w:pPr>
        <w:autoSpaceDE w:val="0"/>
        <w:autoSpaceDN w:val="0"/>
        <w:adjustRightInd w:val="0"/>
        <w:jc w:val="both"/>
        <w:rPr>
          <w:szCs w:val="20"/>
          <w:lang w:val="es-ES"/>
        </w:rPr>
      </w:pPr>
      <w:r>
        <w:rPr>
          <w:szCs w:val="20"/>
          <w:lang w:val="es-ES"/>
        </w:rPr>
        <w:t>El genoma humano es la base de la unidad fundamental de todos los miembros de la familia</w:t>
      </w:r>
    </w:p>
    <w:p w:rsidR="00000000" w:rsidRDefault="00327E3E">
      <w:pPr>
        <w:autoSpaceDE w:val="0"/>
        <w:autoSpaceDN w:val="0"/>
        <w:adjustRightInd w:val="0"/>
        <w:jc w:val="both"/>
        <w:rPr>
          <w:szCs w:val="20"/>
          <w:lang w:val="es-ES"/>
        </w:rPr>
      </w:pPr>
      <w:r>
        <w:rPr>
          <w:szCs w:val="20"/>
          <w:lang w:val="es-ES"/>
        </w:rPr>
        <w:t>humana y del reconocimiento de su dignidad intrí</w:t>
      </w:r>
      <w:r>
        <w:rPr>
          <w:szCs w:val="20"/>
          <w:lang w:val="es-ES"/>
        </w:rPr>
        <w:t>nseca y su diversidad. En sentido simbólico, el genoma humano es el patrimonio de la humanidad.</w:t>
      </w:r>
    </w:p>
    <w:p w:rsidR="00000000" w:rsidRDefault="00327E3E">
      <w:pPr>
        <w:autoSpaceDE w:val="0"/>
        <w:autoSpaceDN w:val="0"/>
        <w:adjustRightInd w:val="0"/>
        <w:jc w:val="both"/>
        <w:rPr>
          <w:szCs w:val="20"/>
          <w:lang w:val="es-ES"/>
        </w:rPr>
      </w:pPr>
    </w:p>
    <w:p w:rsidR="00000000" w:rsidRDefault="00327E3E">
      <w:pPr>
        <w:autoSpaceDE w:val="0"/>
        <w:autoSpaceDN w:val="0"/>
        <w:adjustRightInd w:val="0"/>
        <w:jc w:val="both"/>
        <w:rPr>
          <w:b/>
          <w:bCs/>
          <w:szCs w:val="20"/>
          <w:lang w:val="es-ES"/>
        </w:rPr>
      </w:pPr>
      <w:r>
        <w:rPr>
          <w:b/>
          <w:bCs/>
          <w:szCs w:val="20"/>
          <w:lang w:val="es-ES"/>
        </w:rPr>
        <w:t>Artículo 2</w:t>
      </w:r>
    </w:p>
    <w:p w:rsidR="00000000" w:rsidRDefault="00327E3E">
      <w:pPr>
        <w:autoSpaceDE w:val="0"/>
        <w:autoSpaceDN w:val="0"/>
        <w:adjustRightInd w:val="0"/>
        <w:jc w:val="both"/>
        <w:rPr>
          <w:szCs w:val="20"/>
          <w:lang w:val="es-ES"/>
        </w:rPr>
      </w:pPr>
      <w:r>
        <w:rPr>
          <w:szCs w:val="20"/>
          <w:lang w:val="es-ES"/>
        </w:rPr>
        <w:t>a) Cada individuo tiene derecho al respeto de su dignidad y derechos, cualesquiera que sean sus características genéticas.</w:t>
      </w:r>
    </w:p>
    <w:p w:rsidR="00000000" w:rsidRDefault="00327E3E">
      <w:pPr>
        <w:autoSpaceDE w:val="0"/>
        <w:autoSpaceDN w:val="0"/>
        <w:adjustRightInd w:val="0"/>
        <w:jc w:val="both"/>
        <w:rPr>
          <w:szCs w:val="20"/>
          <w:lang w:val="es-ES"/>
        </w:rPr>
      </w:pPr>
      <w:r>
        <w:rPr>
          <w:szCs w:val="20"/>
          <w:lang w:val="es-ES"/>
        </w:rPr>
        <w:lastRenderedPageBreak/>
        <w:t>b) Esta dignidad impone q</w:t>
      </w:r>
      <w:r>
        <w:rPr>
          <w:szCs w:val="20"/>
          <w:lang w:val="es-ES"/>
        </w:rPr>
        <w:t>ue no se reduzca a los individuos a sus características genéticas y que se respete el carácter único de cada uno y su diversidad.</w:t>
      </w:r>
    </w:p>
    <w:p w:rsidR="00000000" w:rsidRDefault="00327E3E">
      <w:pPr>
        <w:autoSpaceDE w:val="0"/>
        <w:autoSpaceDN w:val="0"/>
        <w:adjustRightInd w:val="0"/>
        <w:jc w:val="both"/>
        <w:rPr>
          <w:b/>
          <w:bCs/>
          <w:szCs w:val="20"/>
          <w:lang w:val="es-ES"/>
        </w:rPr>
      </w:pPr>
    </w:p>
    <w:p w:rsidR="00000000" w:rsidRDefault="00327E3E">
      <w:pPr>
        <w:autoSpaceDE w:val="0"/>
        <w:autoSpaceDN w:val="0"/>
        <w:adjustRightInd w:val="0"/>
        <w:jc w:val="both"/>
        <w:rPr>
          <w:b/>
          <w:bCs/>
          <w:szCs w:val="20"/>
          <w:lang w:val="es-ES"/>
        </w:rPr>
      </w:pPr>
      <w:r>
        <w:rPr>
          <w:b/>
          <w:bCs/>
          <w:szCs w:val="20"/>
          <w:lang w:val="es-ES"/>
        </w:rPr>
        <w:t>Artículo 3</w:t>
      </w:r>
    </w:p>
    <w:p w:rsidR="00000000" w:rsidRDefault="00327E3E">
      <w:pPr>
        <w:autoSpaceDE w:val="0"/>
        <w:autoSpaceDN w:val="0"/>
        <w:adjustRightInd w:val="0"/>
        <w:jc w:val="both"/>
        <w:rPr>
          <w:szCs w:val="20"/>
          <w:lang w:val="es-ES"/>
        </w:rPr>
      </w:pPr>
      <w:r>
        <w:rPr>
          <w:szCs w:val="20"/>
          <w:lang w:val="es-ES"/>
        </w:rPr>
        <w:t>El genoma humano, por naturaleza evolutivo, está sometido a mutaciones. Entraña posibilidades que se expresan de d</w:t>
      </w:r>
      <w:r>
        <w:rPr>
          <w:szCs w:val="20"/>
          <w:lang w:val="es-ES"/>
        </w:rPr>
        <w:t>istintos modos en función del entorno natural y social de cada persona, que comprende su estado de salud individual, sus condiciones de vida, su alimentación y su educación.</w:t>
      </w:r>
    </w:p>
    <w:p w:rsidR="00000000" w:rsidRDefault="00327E3E">
      <w:pPr>
        <w:autoSpaceDE w:val="0"/>
        <w:autoSpaceDN w:val="0"/>
        <w:adjustRightInd w:val="0"/>
        <w:jc w:val="both"/>
        <w:rPr>
          <w:b/>
          <w:bCs/>
          <w:szCs w:val="20"/>
          <w:lang w:val="es-ES"/>
        </w:rPr>
      </w:pPr>
      <w:r>
        <w:rPr>
          <w:b/>
          <w:bCs/>
          <w:szCs w:val="20"/>
          <w:lang w:val="es-ES"/>
        </w:rPr>
        <w:t>Artículo 4</w:t>
      </w:r>
    </w:p>
    <w:p w:rsidR="00000000" w:rsidRDefault="00327E3E">
      <w:pPr>
        <w:autoSpaceDE w:val="0"/>
        <w:autoSpaceDN w:val="0"/>
        <w:adjustRightInd w:val="0"/>
        <w:jc w:val="both"/>
        <w:rPr>
          <w:szCs w:val="20"/>
          <w:lang w:val="es-ES"/>
        </w:rPr>
      </w:pPr>
      <w:r>
        <w:rPr>
          <w:szCs w:val="20"/>
          <w:lang w:val="es-ES"/>
        </w:rPr>
        <w:t>El genoma humano en su estado natural no puede dar lugar a beneficios p</w:t>
      </w:r>
      <w:r>
        <w:rPr>
          <w:szCs w:val="20"/>
          <w:lang w:val="es-ES"/>
        </w:rPr>
        <w:t>ecuniarios.</w:t>
      </w:r>
    </w:p>
    <w:p w:rsidR="00000000" w:rsidRDefault="00327E3E">
      <w:pPr>
        <w:autoSpaceDE w:val="0"/>
        <w:autoSpaceDN w:val="0"/>
        <w:adjustRightInd w:val="0"/>
        <w:jc w:val="both"/>
        <w:rPr>
          <w:szCs w:val="20"/>
          <w:lang w:val="es-ES"/>
        </w:rPr>
      </w:pPr>
    </w:p>
    <w:p w:rsidR="00000000" w:rsidRDefault="00327E3E">
      <w:pPr>
        <w:numPr>
          <w:ilvl w:val="0"/>
          <w:numId w:val="2"/>
        </w:numPr>
        <w:autoSpaceDE w:val="0"/>
        <w:autoSpaceDN w:val="0"/>
        <w:adjustRightInd w:val="0"/>
        <w:jc w:val="both"/>
        <w:rPr>
          <w:b/>
          <w:bCs/>
          <w:szCs w:val="20"/>
          <w:lang w:val="es-ES"/>
        </w:rPr>
      </w:pPr>
      <w:r>
        <w:rPr>
          <w:b/>
          <w:bCs/>
          <w:szCs w:val="20"/>
          <w:lang w:val="es-ES"/>
        </w:rPr>
        <w:t>Derechos de las personas interesadas</w:t>
      </w:r>
    </w:p>
    <w:p w:rsidR="00000000" w:rsidRDefault="00327E3E">
      <w:pPr>
        <w:autoSpaceDE w:val="0"/>
        <w:autoSpaceDN w:val="0"/>
        <w:adjustRightInd w:val="0"/>
        <w:ind w:left="360"/>
        <w:jc w:val="both"/>
        <w:rPr>
          <w:b/>
          <w:bCs/>
          <w:szCs w:val="20"/>
          <w:lang w:val="es-ES"/>
        </w:rPr>
      </w:pPr>
    </w:p>
    <w:p w:rsidR="00000000" w:rsidRDefault="00327E3E">
      <w:pPr>
        <w:autoSpaceDE w:val="0"/>
        <w:autoSpaceDN w:val="0"/>
        <w:adjustRightInd w:val="0"/>
        <w:jc w:val="both"/>
        <w:rPr>
          <w:b/>
          <w:bCs/>
          <w:szCs w:val="20"/>
          <w:lang w:val="es-ES"/>
        </w:rPr>
      </w:pPr>
      <w:r>
        <w:rPr>
          <w:b/>
          <w:bCs/>
          <w:szCs w:val="20"/>
          <w:lang w:val="es-ES"/>
        </w:rPr>
        <w:t>Artículo 5</w:t>
      </w:r>
    </w:p>
    <w:p w:rsidR="00000000" w:rsidRDefault="00327E3E">
      <w:pPr>
        <w:autoSpaceDE w:val="0"/>
        <w:autoSpaceDN w:val="0"/>
        <w:adjustRightInd w:val="0"/>
        <w:jc w:val="both"/>
        <w:rPr>
          <w:szCs w:val="20"/>
          <w:lang w:val="es-ES"/>
        </w:rPr>
      </w:pPr>
      <w:r>
        <w:rPr>
          <w:szCs w:val="20"/>
          <w:lang w:val="es-ES"/>
        </w:rPr>
        <w:t>a) Una investigación, un tratamiento o un diagnóstico en relación con el genoma de un individuo, sólo podrá efectuarse previa evaluación rigurosa de los riesgos y las ventajas que entrañe y de c</w:t>
      </w:r>
      <w:r>
        <w:rPr>
          <w:szCs w:val="20"/>
          <w:lang w:val="es-ES"/>
        </w:rPr>
        <w:t>onformidad con cualquier otra exigencia de la legislación nacional.</w:t>
      </w:r>
    </w:p>
    <w:p w:rsidR="00000000" w:rsidRDefault="00327E3E">
      <w:pPr>
        <w:autoSpaceDE w:val="0"/>
        <w:autoSpaceDN w:val="0"/>
        <w:adjustRightInd w:val="0"/>
        <w:jc w:val="both"/>
        <w:rPr>
          <w:szCs w:val="20"/>
          <w:lang w:val="es-ES"/>
        </w:rPr>
      </w:pPr>
      <w:r>
        <w:rPr>
          <w:szCs w:val="20"/>
          <w:lang w:val="es-ES"/>
        </w:rPr>
        <w:t>b) En todos los casos, se recabará el consentimiento previo, libre e informado de la persona</w:t>
      </w:r>
    </w:p>
    <w:p w:rsidR="00000000" w:rsidRDefault="00327E3E">
      <w:pPr>
        <w:autoSpaceDE w:val="0"/>
        <w:autoSpaceDN w:val="0"/>
        <w:adjustRightInd w:val="0"/>
        <w:jc w:val="both"/>
        <w:rPr>
          <w:szCs w:val="20"/>
          <w:lang w:val="es-ES"/>
        </w:rPr>
      </w:pPr>
      <w:r>
        <w:rPr>
          <w:szCs w:val="20"/>
          <w:lang w:val="es-ES"/>
        </w:rPr>
        <w:t>interesada. Si ésta no está en condiciones de manifestarlo, el consentimiento o autorización</w:t>
      </w:r>
    </w:p>
    <w:p w:rsidR="00000000" w:rsidRDefault="00327E3E">
      <w:pPr>
        <w:autoSpaceDE w:val="0"/>
        <w:autoSpaceDN w:val="0"/>
        <w:adjustRightInd w:val="0"/>
        <w:jc w:val="both"/>
        <w:rPr>
          <w:szCs w:val="20"/>
          <w:lang w:val="es-ES"/>
        </w:rPr>
      </w:pPr>
      <w:r>
        <w:rPr>
          <w:szCs w:val="20"/>
          <w:lang w:val="es-ES"/>
        </w:rPr>
        <w:t>ha</w:t>
      </w:r>
      <w:r>
        <w:rPr>
          <w:szCs w:val="20"/>
          <w:lang w:val="es-ES"/>
        </w:rPr>
        <w:t>brán de obtenerse de conformidad con lo que estipule la ley, teniendo en cuenta el interés</w:t>
      </w:r>
    </w:p>
    <w:p w:rsidR="00000000" w:rsidRDefault="00327E3E">
      <w:pPr>
        <w:autoSpaceDE w:val="0"/>
        <w:autoSpaceDN w:val="0"/>
        <w:adjustRightInd w:val="0"/>
        <w:jc w:val="both"/>
        <w:rPr>
          <w:szCs w:val="20"/>
          <w:lang w:val="es-ES"/>
        </w:rPr>
      </w:pPr>
      <w:r>
        <w:rPr>
          <w:szCs w:val="20"/>
          <w:lang w:val="es-ES"/>
        </w:rPr>
        <w:t>superior del interesado.</w:t>
      </w:r>
    </w:p>
    <w:p w:rsidR="00000000" w:rsidRDefault="00327E3E">
      <w:pPr>
        <w:autoSpaceDE w:val="0"/>
        <w:autoSpaceDN w:val="0"/>
        <w:adjustRightInd w:val="0"/>
        <w:jc w:val="both"/>
        <w:rPr>
          <w:szCs w:val="20"/>
          <w:lang w:val="es-ES"/>
        </w:rPr>
      </w:pPr>
      <w:r>
        <w:rPr>
          <w:szCs w:val="20"/>
          <w:lang w:val="es-ES"/>
        </w:rPr>
        <w:t>c) Se debe respetar el derecho de toda persona a decidir que se le informe o no de los resultados de un examen genético y de sus consecuenci</w:t>
      </w:r>
      <w:r>
        <w:rPr>
          <w:szCs w:val="20"/>
          <w:lang w:val="es-ES"/>
        </w:rPr>
        <w:t>as.</w:t>
      </w:r>
    </w:p>
    <w:p w:rsidR="00000000" w:rsidRDefault="00327E3E">
      <w:pPr>
        <w:autoSpaceDE w:val="0"/>
        <w:autoSpaceDN w:val="0"/>
        <w:adjustRightInd w:val="0"/>
        <w:jc w:val="both"/>
        <w:rPr>
          <w:szCs w:val="20"/>
          <w:lang w:val="es-ES"/>
        </w:rPr>
      </w:pPr>
      <w:r>
        <w:rPr>
          <w:szCs w:val="20"/>
          <w:lang w:val="es-ES"/>
        </w:rPr>
        <w:t>d) En el caso de la investigación, los protocolos de investigaciones deberán someterse, además, a una evaluación previa, de conformidad con las normas o directrices nacionales e internacionales aplicables en la materia.</w:t>
      </w:r>
    </w:p>
    <w:p w:rsidR="00000000" w:rsidRDefault="00327E3E">
      <w:pPr>
        <w:autoSpaceDE w:val="0"/>
        <w:autoSpaceDN w:val="0"/>
        <w:adjustRightInd w:val="0"/>
        <w:jc w:val="both"/>
        <w:rPr>
          <w:szCs w:val="20"/>
          <w:lang w:val="es-ES"/>
        </w:rPr>
      </w:pPr>
      <w:r>
        <w:rPr>
          <w:szCs w:val="20"/>
          <w:lang w:val="es-ES"/>
        </w:rPr>
        <w:t xml:space="preserve">e) Si en conformidad con la ley </w:t>
      </w:r>
      <w:r>
        <w:rPr>
          <w:szCs w:val="20"/>
          <w:lang w:val="es-ES"/>
        </w:rPr>
        <w:t>una persona no estuviese en condiciones de expresar su</w:t>
      </w:r>
    </w:p>
    <w:p w:rsidR="00000000" w:rsidRDefault="00327E3E">
      <w:pPr>
        <w:autoSpaceDE w:val="0"/>
        <w:autoSpaceDN w:val="0"/>
        <w:adjustRightInd w:val="0"/>
        <w:jc w:val="both"/>
        <w:rPr>
          <w:szCs w:val="20"/>
          <w:lang w:val="es-ES"/>
        </w:rPr>
      </w:pPr>
      <w:r>
        <w:rPr>
          <w:szCs w:val="20"/>
          <w:lang w:val="es-ES"/>
        </w:rPr>
        <w:t>consentimiento, sólo se podrá efectuar una investigación sobre su genoma a condición de que represente un beneficio directo para su salud, y a reserva de las autorizaciones y medidas de protección esti</w:t>
      </w:r>
      <w:r>
        <w:rPr>
          <w:szCs w:val="20"/>
          <w:lang w:val="es-ES"/>
        </w:rPr>
        <w:t xml:space="preserve">puladas por la ley. Una investigación que no represente un beneficio directo previsible para la salud sólo podrá efectuarse a título excepcional, con la mayor prudencia y procurando no exponer al interesado sino a un riesgo y una coerción mínimos, y si la </w:t>
      </w:r>
      <w:r>
        <w:rPr>
          <w:szCs w:val="20"/>
          <w:lang w:val="es-ES"/>
        </w:rPr>
        <w:t xml:space="preserve">investigación está encaminada a redundar en beneficio de la salud de otras personas pertenecientes al mismo grupo de edad o que se encuentren en las mismas condiciones genéticas, a reserva de que dicha investigación se efectúe en las condiciones previstas </w:t>
      </w:r>
      <w:r>
        <w:rPr>
          <w:szCs w:val="20"/>
          <w:lang w:val="es-ES"/>
        </w:rPr>
        <w:t>por la ley y sea compatible con la protección de los derechos humanos individuales.</w:t>
      </w:r>
    </w:p>
    <w:p w:rsidR="00000000" w:rsidRDefault="00327E3E">
      <w:pPr>
        <w:autoSpaceDE w:val="0"/>
        <w:autoSpaceDN w:val="0"/>
        <w:adjustRightInd w:val="0"/>
        <w:jc w:val="both"/>
        <w:rPr>
          <w:b/>
          <w:bCs/>
          <w:szCs w:val="20"/>
          <w:lang w:val="es-ES"/>
        </w:rPr>
      </w:pPr>
    </w:p>
    <w:p w:rsidR="00000000" w:rsidRDefault="00327E3E">
      <w:pPr>
        <w:autoSpaceDE w:val="0"/>
        <w:autoSpaceDN w:val="0"/>
        <w:adjustRightInd w:val="0"/>
        <w:jc w:val="both"/>
        <w:rPr>
          <w:b/>
          <w:bCs/>
          <w:szCs w:val="20"/>
          <w:lang w:val="es-ES"/>
        </w:rPr>
      </w:pPr>
      <w:r>
        <w:rPr>
          <w:b/>
          <w:bCs/>
          <w:szCs w:val="20"/>
          <w:lang w:val="es-ES"/>
        </w:rPr>
        <w:t>Artículo 6</w:t>
      </w:r>
    </w:p>
    <w:p w:rsidR="00000000" w:rsidRDefault="00327E3E">
      <w:pPr>
        <w:autoSpaceDE w:val="0"/>
        <w:autoSpaceDN w:val="0"/>
        <w:adjustRightInd w:val="0"/>
        <w:jc w:val="both"/>
        <w:rPr>
          <w:szCs w:val="20"/>
          <w:lang w:val="es-ES"/>
        </w:rPr>
      </w:pPr>
      <w:r>
        <w:rPr>
          <w:szCs w:val="20"/>
          <w:lang w:val="es-ES"/>
        </w:rPr>
        <w:t>Nadie podrá ser objeto de discriminaciones fundadas en sus características genéticas, cuyo</w:t>
      </w:r>
    </w:p>
    <w:p w:rsidR="00000000" w:rsidRDefault="00327E3E">
      <w:pPr>
        <w:autoSpaceDE w:val="0"/>
        <w:autoSpaceDN w:val="0"/>
        <w:adjustRightInd w:val="0"/>
        <w:jc w:val="both"/>
        <w:rPr>
          <w:szCs w:val="20"/>
          <w:lang w:val="es-ES"/>
        </w:rPr>
      </w:pPr>
      <w:r>
        <w:rPr>
          <w:szCs w:val="20"/>
          <w:lang w:val="es-ES"/>
        </w:rPr>
        <w:t>objeto o efecto sería atentar contra sus derechos humanos y libertade</w:t>
      </w:r>
      <w:r>
        <w:rPr>
          <w:szCs w:val="20"/>
          <w:lang w:val="es-ES"/>
        </w:rPr>
        <w:t>s fundamentales y el</w:t>
      </w:r>
    </w:p>
    <w:p w:rsidR="00000000" w:rsidRDefault="00327E3E">
      <w:pPr>
        <w:autoSpaceDE w:val="0"/>
        <w:autoSpaceDN w:val="0"/>
        <w:adjustRightInd w:val="0"/>
        <w:jc w:val="both"/>
        <w:rPr>
          <w:szCs w:val="20"/>
          <w:lang w:val="es-ES"/>
        </w:rPr>
      </w:pPr>
      <w:r>
        <w:rPr>
          <w:szCs w:val="20"/>
          <w:lang w:val="es-ES"/>
        </w:rPr>
        <w:t>reconocimiento de su dignidad.</w:t>
      </w:r>
    </w:p>
    <w:p w:rsidR="00000000" w:rsidRDefault="00327E3E">
      <w:pPr>
        <w:autoSpaceDE w:val="0"/>
        <w:autoSpaceDN w:val="0"/>
        <w:adjustRightInd w:val="0"/>
        <w:jc w:val="both"/>
        <w:rPr>
          <w:szCs w:val="20"/>
          <w:lang w:val="es-ES"/>
        </w:rPr>
      </w:pPr>
    </w:p>
    <w:p w:rsidR="00000000" w:rsidRDefault="00327E3E">
      <w:pPr>
        <w:autoSpaceDE w:val="0"/>
        <w:autoSpaceDN w:val="0"/>
        <w:adjustRightInd w:val="0"/>
        <w:jc w:val="both"/>
        <w:rPr>
          <w:b/>
          <w:bCs/>
          <w:szCs w:val="20"/>
          <w:lang w:val="es-ES"/>
        </w:rPr>
      </w:pPr>
      <w:r>
        <w:rPr>
          <w:b/>
          <w:bCs/>
          <w:szCs w:val="20"/>
          <w:lang w:val="es-ES"/>
        </w:rPr>
        <w:t>Artículo 7</w:t>
      </w:r>
    </w:p>
    <w:p w:rsidR="00000000" w:rsidRDefault="00327E3E">
      <w:pPr>
        <w:autoSpaceDE w:val="0"/>
        <w:autoSpaceDN w:val="0"/>
        <w:adjustRightInd w:val="0"/>
        <w:jc w:val="both"/>
        <w:rPr>
          <w:szCs w:val="20"/>
          <w:lang w:val="es-ES"/>
        </w:rPr>
      </w:pPr>
      <w:r>
        <w:rPr>
          <w:szCs w:val="20"/>
          <w:lang w:val="es-ES"/>
        </w:rPr>
        <w:t>Se deberá proteger en las condiciones estipuladas por la ley la confidencialidad de los datos</w:t>
      </w:r>
    </w:p>
    <w:p w:rsidR="00000000" w:rsidRDefault="00327E3E">
      <w:pPr>
        <w:autoSpaceDE w:val="0"/>
        <w:autoSpaceDN w:val="0"/>
        <w:adjustRightInd w:val="0"/>
        <w:jc w:val="both"/>
        <w:rPr>
          <w:szCs w:val="20"/>
          <w:lang w:val="es-ES"/>
        </w:rPr>
      </w:pPr>
      <w:r>
        <w:rPr>
          <w:szCs w:val="20"/>
          <w:lang w:val="es-ES"/>
        </w:rPr>
        <w:t>genéticos asociados con una persona identificable, conservados o tratados con fines de</w:t>
      </w:r>
    </w:p>
    <w:p w:rsidR="00000000" w:rsidRDefault="00327E3E">
      <w:pPr>
        <w:autoSpaceDE w:val="0"/>
        <w:autoSpaceDN w:val="0"/>
        <w:adjustRightInd w:val="0"/>
        <w:jc w:val="both"/>
        <w:rPr>
          <w:szCs w:val="20"/>
          <w:lang w:val="es-ES"/>
        </w:rPr>
      </w:pPr>
      <w:r>
        <w:rPr>
          <w:szCs w:val="20"/>
          <w:lang w:val="es-ES"/>
        </w:rPr>
        <w:t>investigaci</w:t>
      </w:r>
      <w:r>
        <w:rPr>
          <w:szCs w:val="20"/>
          <w:lang w:val="es-ES"/>
        </w:rPr>
        <w:t>ón o cualquier otra finalidad.</w:t>
      </w:r>
    </w:p>
    <w:p w:rsidR="00000000" w:rsidRDefault="00327E3E">
      <w:pPr>
        <w:autoSpaceDE w:val="0"/>
        <w:autoSpaceDN w:val="0"/>
        <w:adjustRightInd w:val="0"/>
        <w:jc w:val="both"/>
        <w:rPr>
          <w:b/>
          <w:bCs/>
          <w:szCs w:val="20"/>
          <w:lang w:val="es-ES"/>
        </w:rPr>
      </w:pPr>
      <w:r>
        <w:rPr>
          <w:b/>
          <w:bCs/>
          <w:szCs w:val="20"/>
          <w:lang w:val="es-ES"/>
        </w:rPr>
        <w:lastRenderedPageBreak/>
        <w:t>Artículo 8</w:t>
      </w:r>
    </w:p>
    <w:p w:rsidR="00000000" w:rsidRDefault="00327E3E">
      <w:pPr>
        <w:autoSpaceDE w:val="0"/>
        <w:autoSpaceDN w:val="0"/>
        <w:adjustRightInd w:val="0"/>
        <w:jc w:val="both"/>
        <w:rPr>
          <w:szCs w:val="20"/>
          <w:lang w:val="es-ES"/>
        </w:rPr>
      </w:pPr>
      <w:r>
        <w:rPr>
          <w:szCs w:val="20"/>
          <w:lang w:val="es-ES"/>
        </w:rPr>
        <w:t>Toda persona tendrá derecho, de conformidad con el derecho internacional y el derecho nacional, a una reparación equitativa de un daño del que pueda haber sido víctima, cuya causa directa y determinante pueda haber</w:t>
      </w:r>
      <w:r>
        <w:rPr>
          <w:szCs w:val="20"/>
          <w:lang w:val="es-ES"/>
        </w:rPr>
        <w:t xml:space="preserve"> sido una intervención en su genoma.</w:t>
      </w:r>
    </w:p>
    <w:p w:rsidR="00000000" w:rsidRDefault="00327E3E">
      <w:pPr>
        <w:autoSpaceDE w:val="0"/>
        <w:autoSpaceDN w:val="0"/>
        <w:adjustRightInd w:val="0"/>
        <w:jc w:val="both"/>
        <w:rPr>
          <w:b/>
          <w:bCs/>
          <w:szCs w:val="20"/>
          <w:lang w:val="es-ES"/>
        </w:rPr>
      </w:pPr>
    </w:p>
    <w:p w:rsidR="00000000" w:rsidRDefault="00327E3E">
      <w:pPr>
        <w:autoSpaceDE w:val="0"/>
        <w:autoSpaceDN w:val="0"/>
        <w:adjustRightInd w:val="0"/>
        <w:jc w:val="both"/>
        <w:rPr>
          <w:b/>
          <w:bCs/>
          <w:szCs w:val="20"/>
          <w:lang w:val="es-ES"/>
        </w:rPr>
      </w:pPr>
      <w:r>
        <w:rPr>
          <w:b/>
          <w:bCs/>
          <w:szCs w:val="20"/>
          <w:lang w:val="es-ES"/>
        </w:rPr>
        <w:t>Artículo 9</w:t>
      </w:r>
    </w:p>
    <w:p w:rsidR="00000000" w:rsidRDefault="00327E3E">
      <w:pPr>
        <w:autoSpaceDE w:val="0"/>
        <w:autoSpaceDN w:val="0"/>
        <w:adjustRightInd w:val="0"/>
        <w:jc w:val="both"/>
        <w:rPr>
          <w:szCs w:val="20"/>
          <w:lang w:val="es-ES"/>
        </w:rPr>
      </w:pPr>
      <w:r>
        <w:rPr>
          <w:szCs w:val="20"/>
          <w:lang w:val="es-ES"/>
        </w:rPr>
        <w:t>Para proteger los derechos humanos y las libertades fundamentales, sólo la legislación podrá limitar los principios de consentimiento y confidencialidad, de haber razones imperiosas para ello, y a reserva de</w:t>
      </w:r>
      <w:r>
        <w:rPr>
          <w:szCs w:val="20"/>
          <w:lang w:val="es-ES"/>
        </w:rPr>
        <w:t>l estricto respeto del derecho internacional público y del derecho internacional relativo a los derechos humanos.</w:t>
      </w:r>
    </w:p>
    <w:p w:rsidR="00000000" w:rsidRDefault="00327E3E">
      <w:pPr>
        <w:autoSpaceDE w:val="0"/>
        <w:autoSpaceDN w:val="0"/>
        <w:adjustRightInd w:val="0"/>
        <w:jc w:val="both"/>
        <w:rPr>
          <w:szCs w:val="20"/>
          <w:lang w:val="es-ES"/>
        </w:rPr>
      </w:pPr>
    </w:p>
    <w:p w:rsidR="00000000" w:rsidRDefault="00327E3E">
      <w:pPr>
        <w:numPr>
          <w:ilvl w:val="0"/>
          <w:numId w:val="2"/>
        </w:numPr>
        <w:autoSpaceDE w:val="0"/>
        <w:autoSpaceDN w:val="0"/>
        <w:adjustRightInd w:val="0"/>
        <w:jc w:val="both"/>
        <w:rPr>
          <w:b/>
          <w:bCs/>
          <w:szCs w:val="20"/>
          <w:lang w:val="es-ES"/>
        </w:rPr>
      </w:pPr>
      <w:r>
        <w:rPr>
          <w:b/>
          <w:bCs/>
          <w:szCs w:val="20"/>
          <w:lang w:val="es-ES"/>
        </w:rPr>
        <w:t>Investigaciones sobre el genoma humano</w:t>
      </w:r>
    </w:p>
    <w:p w:rsidR="00000000" w:rsidRDefault="00327E3E">
      <w:pPr>
        <w:autoSpaceDE w:val="0"/>
        <w:autoSpaceDN w:val="0"/>
        <w:adjustRightInd w:val="0"/>
        <w:jc w:val="both"/>
        <w:rPr>
          <w:b/>
          <w:bCs/>
          <w:szCs w:val="20"/>
          <w:lang w:val="es-ES"/>
        </w:rPr>
      </w:pPr>
    </w:p>
    <w:p w:rsidR="00000000" w:rsidRDefault="00327E3E">
      <w:pPr>
        <w:autoSpaceDE w:val="0"/>
        <w:autoSpaceDN w:val="0"/>
        <w:adjustRightInd w:val="0"/>
        <w:jc w:val="both"/>
        <w:rPr>
          <w:b/>
          <w:bCs/>
          <w:szCs w:val="20"/>
          <w:lang w:val="es-ES"/>
        </w:rPr>
      </w:pPr>
      <w:r>
        <w:rPr>
          <w:b/>
          <w:bCs/>
          <w:szCs w:val="20"/>
          <w:lang w:val="es-ES"/>
        </w:rPr>
        <w:t>Artículo 10</w:t>
      </w:r>
    </w:p>
    <w:p w:rsidR="00000000" w:rsidRDefault="00327E3E">
      <w:pPr>
        <w:autoSpaceDE w:val="0"/>
        <w:autoSpaceDN w:val="0"/>
        <w:adjustRightInd w:val="0"/>
        <w:jc w:val="both"/>
        <w:rPr>
          <w:szCs w:val="20"/>
          <w:lang w:val="es-ES"/>
        </w:rPr>
      </w:pPr>
      <w:r>
        <w:rPr>
          <w:szCs w:val="20"/>
          <w:lang w:val="es-ES"/>
        </w:rPr>
        <w:t>Ninguna investigación relativa al genoma humano ni ninguna de sus aplicaciones, en partic</w:t>
      </w:r>
      <w:r>
        <w:rPr>
          <w:szCs w:val="20"/>
          <w:lang w:val="es-ES"/>
        </w:rPr>
        <w:t>ular en las esferas de la biología, la genética y la medicina, podrá prevalecer sobre el respeto de los derechos humanos, de las libertades fundamentales y de la dignidad humana de los individuos o, si procede, de grupos de individuos.</w:t>
      </w:r>
    </w:p>
    <w:p w:rsidR="00000000" w:rsidRDefault="00327E3E">
      <w:pPr>
        <w:autoSpaceDE w:val="0"/>
        <w:autoSpaceDN w:val="0"/>
        <w:adjustRightInd w:val="0"/>
        <w:jc w:val="both"/>
        <w:rPr>
          <w:szCs w:val="20"/>
          <w:lang w:val="es-ES"/>
        </w:rPr>
      </w:pPr>
    </w:p>
    <w:p w:rsidR="00000000" w:rsidRDefault="00327E3E">
      <w:pPr>
        <w:autoSpaceDE w:val="0"/>
        <w:autoSpaceDN w:val="0"/>
        <w:adjustRightInd w:val="0"/>
        <w:jc w:val="both"/>
        <w:rPr>
          <w:b/>
          <w:bCs/>
          <w:szCs w:val="20"/>
          <w:lang w:val="es-ES"/>
        </w:rPr>
      </w:pPr>
      <w:r>
        <w:rPr>
          <w:b/>
          <w:bCs/>
          <w:szCs w:val="20"/>
          <w:lang w:val="es-ES"/>
        </w:rPr>
        <w:t>Artículo 11</w:t>
      </w:r>
    </w:p>
    <w:p w:rsidR="00000000" w:rsidRDefault="00327E3E">
      <w:pPr>
        <w:autoSpaceDE w:val="0"/>
        <w:autoSpaceDN w:val="0"/>
        <w:adjustRightInd w:val="0"/>
        <w:jc w:val="both"/>
        <w:rPr>
          <w:szCs w:val="20"/>
          <w:lang w:val="es-ES"/>
        </w:rPr>
      </w:pPr>
      <w:r>
        <w:rPr>
          <w:szCs w:val="20"/>
          <w:lang w:val="es-ES"/>
        </w:rPr>
        <w:t>No debe</w:t>
      </w:r>
      <w:r>
        <w:rPr>
          <w:szCs w:val="20"/>
          <w:lang w:val="es-ES"/>
        </w:rPr>
        <w:t xml:space="preserve">n permitirse las prácticas que sean contrarias a la dignidad humana, como la clonación con fines de reproducción de seres humanos. Se invita a los Estados y a las organizaciones internacionales competentes a que cooperen para identificar estas prácticas y </w:t>
      </w:r>
      <w:r>
        <w:rPr>
          <w:szCs w:val="20"/>
          <w:lang w:val="es-ES"/>
        </w:rPr>
        <w:t>a que adopten en el plano nacional o internacional las medidas que corresponda, para asegurarse de que se respetan los principios enunciados en la presente Declaración.</w:t>
      </w:r>
    </w:p>
    <w:p w:rsidR="00000000" w:rsidRDefault="00327E3E">
      <w:pPr>
        <w:autoSpaceDE w:val="0"/>
        <w:autoSpaceDN w:val="0"/>
        <w:adjustRightInd w:val="0"/>
        <w:jc w:val="both"/>
        <w:rPr>
          <w:b/>
          <w:bCs/>
          <w:szCs w:val="20"/>
          <w:lang w:val="es-ES"/>
        </w:rPr>
      </w:pPr>
    </w:p>
    <w:p w:rsidR="00000000" w:rsidRDefault="00327E3E">
      <w:pPr>
        <w:autoSpaceDE w:val="0"/>
        <w:autoSpaceDN w:val="0"/>
        <w:adjustRightInd w:val="0"/>
        <w:jc w:val="both"/>
        <w:rPr>
          <w:b/>
          <w:bCs/>
          <w:szCs w:val="20"/>
          <w:lang w:val="es-ES"/>
        </w:rPr>
      </w:pPr>
      <w:r>
        <w:rPr>
          <w:b/>
          <w:bCs/>
          <w:szCs w:val="20"/>
          <w:lang w:val="es-ES"/>
        </w:rPr>
        <w:t>Artículo 12</w:t>
      </w:r>
    </w:p>
    <w:p w:rsidR="00000000" w:rsidRDefault="00327E3E">
      <w:pPr>
        <w:autoSpaceDE w:val="0"/>
        <w:autoSpaceDN w:val="0"/>
        <w:adjustRightInd w:val="0"/>
        <w:jc w:val="both"/>
        <w:rPr>
          <w:szCs w:val="20"/>
          <w:lang w:val="es-ES"/>
        </w:rPr>
      </w:pPr>
      <w:r>
        <w:rPr>
          <w:szCs w:val="20"/>
          <w:lang w:val="es-ES"/>
        </w:rPr>
        <w:t>a) Toda persona debe tener acceso a los progresos de la biología, la genét</w:t>
      </w:r>
      <w:r>
        <w:rPr>
          <w:szCs w:val="20"/>
          <w:lang w:val="es-ES"/>
        </w:rPr>
        <w:t>ica y la medicina en materia de genoma humano, respetándose su dignidad y derechos.</w:t>
      </w:r>
    </w:p>
    <w:p w:rsidR="00000000" w:rsidRDefault="00327E3E">
      <w:pPr>
        <w:autoSpaceDE w:val="0"/>
        <w:autoSpaceDN w:val="0"/>
        <w:adjustRightInd w:val="0"/>
        <w:jc w:val="both"/>
        <w:rPr>
          <w:szCs w:val="20"/>
          <w:lang w:val="es-ES"/>
        </w:rPr>
      </w:pPr>
      <w:r>
        <w:rPr>
          <w:szCs w:val="20"/>
          <w:lang w:val="es-ES"/>
        </w:rPr>
        <w:t>b) La libertad de investigación, que es necesaria para el progreso del saber, procede de la libertad de pensamiento. Las aplicaciones de la investigación sobre el genoma hu</w:t>
      </w:r>
      <w:r>
        <w:rPr>
          <w:szCs w:val="20"/>
          <w:lang w:val="es-ES"/>
        </w:rPr>
        <w:t>mano, sobre todo en el campo de la biología, la genética y la medicina, deben orientarse a aliviar el sufrimiento y mejorar la salud del individuo y de toda la humanidad.</w:t>
      </w:r>
    </w:p>
    <w:p w:rsidR="00000000" w:rsidRDefault="00327E3E">
      <w:pPr>
        <w:autoSpaceDE w:val="0"/>
        <w:autoSpaceDN w:val="0"/>
        <w:adjustRightInd w:val="0"/>
        <w:jc w:val="both"/>
        <w:rPr>
          <w:szCs w:val="20"/>
          <w:lang w:val="es-ES"/>
        </w:rPr>
      </w:pPr>
    </w:p>
    <w:p w:rsidR="00000000" w:rsidRDefault="00327E3E">
      <w:pPr>
        <w:numPr>
          <w:ilvl w:val="0"/>
          <w:numId w:val="2"/>
        </w:numPr>
        <w:autoSpaceDE w:val="0"/>
        <w:autoSpaceDN w:val="0"/>
        <w:adjustRightInd w:val="0"/>
        <w:jc w:val="both"/>
        <w:rPr>
          <w:b/>
          <w:bCs/>
          <w:szCs w:val="20"/>
          <w:lang w:val="es-ES"/>
        </w:rPr>
      </w:pPr>
      <w:r>
        <w:rPr>
          <w:b/>
          <w:bCs/>
          <w:szCs w:val="20"/>
          <w:lang w:val="es-ES"/>
        </w:rPr>
        <w:t>Condiciones de ejercicio de la actividad científica</w:t>
      </w:r>
    </w:p>
    <w:p w:rsidR="00000000" w:rsidRDefault="00327E3E">
      <w:pPr>
        <w:autoSpaceDE w:val="0"/>
        <w:autoSpaceDN w:val="0"/>
        <w:adjustRightInd w:val="0"/>
        <w:jc w:val="both"/>
        <w:rPr>
          <w:b/>
          <w:bCs/>
          <w:szCs w:val="20"/>
          <w:lang w:val="es-ES"/>
        </w:rPr>
      </w:pPr>
    </w:p>
    <w:p w:rsidR="00000000" w:rsidRDefault="00327E3E">
      <w:pPr>
        <w:autoSpaceDE w:val="0"/>
        <w:autoSpaceDN w:val="0"/>
        <w:adjustRightInd w:val="0"/>
        <w:jc w:val="both"/>
        <w:rPr>
          <w:b/>
          <w:bCs/>
          <w:szCs w:val="20"/>
          <w:lang w:val="es-ES"/>
        </w:rPr>
      </w:pPr>
      <w:r>
        <w:rPr>
          <w:b/>
          <w:bCs/>
          <w:szCs w:val="20"/>
          <w:lang w:val="es-ES"/>
        </w:rPr>
        <w:t>Artículo 13</w:t>
      </w:r>
    </w:p>
    <w:p w:rsidR="00000000" w:rsidRDefault="00327E3E">
      <w:pPr>
        <w:autoSpaceDE w:val="0"/>
        <w:autoSpaceDN w:val="0"/>
        <w:adjustRightInd w:val="0"/>
        <w:jc w:val="both"/>
        <w:rPr>
          <w:szCs w:val="20"/>
          <w:lang w:val="es-ES"/>
        </w:rPr>
      </w:pPr>
      <w:r>
        <w:rPr>
          <w:szCs w:val="20"/>
          <w:lang w:val="es-ES"/>
        </w:rPr>
        <w:t>Las consecuencias é</w:t>
      </w:r>
      <w:r>
        <w:rPr>
          <w:szCs w:val="20"/>
          <w:lang w:val="es-ES"/>
        </w:rPr>
        <w:t>ticas y sociales de las investigaciones sobre el genoma humano imponen a los investigadores responsabilidades especiales de rigor, prudencia, probidad intelectual e integridad, tanto en la realización de sus investigaciones como en la presentación y utiliz</w:t>
      </w:r>
      <w:r>
        <w:rPr>
          <w:szCs w:val="20"/>
          <w:lang w:val="es-ES"/>
        </w:rPr>
        <w:t>ación de los resultados de éstas. Los responsables de la formulación de políticas científicas públicas y privadas tienen también responsabilidades especiales al respecto.</w:t>
      </w:r>
    </w:p>
    <w:p w:rsidR="00000000" w:rsidRDefault="00327E3E">
      <w:pPr>
        <w:autoSpaceDE w:val="0"/>
        <w:autoSpaceDN w:val="0"/>
        <w:adjustRightInd w:val="0"/>
        <w:jc w:val="both"/>
        <w:rPr>
          <w:szCs w:val="20"/>
          <w:lang w:val="es-ES"/>
        </w:rPr>
      </w:pPr>
    </w:p>
    <w:p w:rsidR="00000000" w:rsidRDefault="00327E3E">
      <w:pPr>
        <w:autoSpaceDE w:val="0"/>
        <w:autoSpaceDN w:val="0"/>
        <w:adjustRightInd w:val="0"/>
        <w:jc w:val="both"/>
        <w:rPr>
          <w:b/>
          <w:bCs/>
          <w:szCs w:val="20"/>
          <w:lang w:val="es-ES"/>
        </w:rPr>
      </w:pPr>
    </w:p>
    <w:p w:rsidR="00000000" w:rsidRDefault="00327E3E">
      <w:pPr>
        <w:autoSpaceDE w:val="0"/>
        <w:autoSpaceDN w:val="0"/>
        <w:adjustRightInd w:val="0"/>
        <w:jc w:val="both"/>
        <w:rPr>
          <w:b/>
          <w:bCs/>
          <w:szCs w:val="20"/>
          <w:lang w:val="es-ES"/>
        </w:rPr>
      </w:pPr>
    </w:p>
    <w:p w:rsidR="00000000" w:rsidRDefault="00327E3E">
      <w:pPr>
        <w:autoSpaceDE w:val="0"/>
        <w:autoSpaceDN w:val="0"/>
        <w:adjustRightInd w:val="0"/>
        <w:jc w:val="both"/>
        <w:rPr>
          <w:b/>
          <w:bCs/>
          <w:szCs w:val="20"/>
          <w:lang w:val="es-ES"/>
        </w:rPr>
      </w:pPr>
    </w:p>
    <w:p w:rsidR="00000000" w:rsidRDefault="00327E3E">
      <w:pPr>
        <w:autoSpaceDE w:val="0"/>
        <w:autoSpaceDN w:val="0"/>
        <w:adjustRightInd w:val="0"/>
        <w:jc w:val="both"/>
        <w:rPr>
          <w:b/>
          <w:bCs/>
          <w:szCs w:val="20"/>
          <w:lang w:val="es-ES"/>
        </w:rPr>
      </w:pPr>
      <w:r>
        <w:rPr>
          <w:b/>
          <w:bCs/>
          <w:szCs w:val="20"/>
          <w:lang w:val="es-ES"/>
        </w:rPr>
        <w:lastRenderedPageBreak/>
        <w:t>Artículo 14</w:t>
      </w:r>
    </w:p>
    <w:p w:rsidR="00000000" w:rsidRDefault="00327E3E">
      <w:pPr>
        <w:autoSpaceDE w:val="0"/>
        <w:autoSpaceDN w:val="0"/>
        <w:adjustRightInd w:val="0"/>
        <w:jc w:val="both"/>
        <w:rPr>
          <w:szCs w:val="20"/>
          <w:lang w:val="es-ES"/>
        </w:rPr>
      </w:pPr>
      <w:r>
        <w:rPr>
          <w:szCs w:val="20"/>
          <w:lang w:val="es-ES"/>
        </w:rPr>
        <w:t>Los Estados tomarán las medidas apropiadas para favorecer las condici</w:t>
      </w:r>
      <w:r>
        <w:rPr>
          <w:szCs w:val="20"/>
          <w:lang w:val="es-ES"/>
        </w:rPr>
        <w:t>ones intelectuales y materiales propicias para el libre ejercicio de las actividades de investigación sobre el genoma humano y para tener en cuenta las consecuencias éticas, legales, sociales y económicas de dicha investigación, basándose en los principios</w:t>
      </w:r>
      <w:r>
        <w:rPr>
          <w:szCs w:val="20"/>
          <w:lang w:val="es-ES"/>
        </w:rPr>
        <w:t xml:space="preserve"> establecidos en la presente Declaración.</w:t>
      </w:r>
    </w:p>
    <w:p w:rsidR="00000000" w:rsidRDefault="00327E3E">
      <w:pPr>
        <w:autoSpaceDE w:val="0"/>
        <w:autoSpaceDN w:val="0"/>
        <w:adjustRightInd w:val="0"/>
        <w:jc w:val="both"/>
        <w:rPr>
          <w:szCs w:val="20"/>
          <w:lang w:val="es-ES"/>
        </w:rPr>
      </w:pPr>
    </w:p>
    <w:p w:rsidR="00000000" w:rsidRDefault="00327E3E">
      <w:pPr>
        <w:autoSpaceDE w:val="0"/>
        <w:autoSpaceDN w:val="0"/>
        <w:adjustRightInd w:val="0"/>
        <w:jc w:val="both"/>
        <w:rPr>
          <w:b/>
          <w:bCs/>
          <w:szCs w:val="20"/>
          <w:lang w:val="es-ES"/>
        </w:rPr>
      </w:pPr>
      <w:r>
        <w:rPr>
          <w:b/>
          <w:bCs/>
          <w:szCs w:val="20"/>
          <w:lang w:val="es-ES"/>
        </w:rPr>
        <w:t>Artículo 15</w:t>
      </w:r>
    </w:p>
    <w:p w:rsidR="00000000" w:rsidRDefault="00327E3E">
      <w:pPr>
        <w:autoSpaceDE w:val="0"/>
        <w:autoSpaceDN w:val="0"/>
        <w:adjustRightInd w:val="0"/>
        <w:jc w:val="both"/>
        <w:rPr>
          <w:szCs w:val="20"/>
          <w:lang w:val="es-ES"/>
        </w:rPr>
      </w:pPr>
      <w:r>
        <w:rPr>
          <w:szCs w:val="20"/>
          <w:lang w:val="es-ES"/>
        </w:rPr>
        <w:t>Los Estados tomarán las medidas apropiadas para fijar el marco del libre ejercicio de las</w:t>
      </w:r>
    </w:p>
    <w:p w:rsidR="00000000" w:rsidRDefault="00327E3E">
      <w:pPr>
        <w:autoSpaceDE w:val="0"/>
        <w:autoSpaceDN w:val="0"/>
        <w:adjustRightInd w:val="0"/>
        <w:jc w:val="both"/>
        <w:rPr>
          <w:szCs w:val="20"/>
          <w:lang w:val="es-ES"/>
        </w:rPr>
      </w:pPr>
      <w:r>
        <w:rPr>
          <w:szCs w:val="20"/>
          <w:lang w:val="es-ES"/>
        </w:rPr>
        <w:t>actividades de investigación sobre el genoma humano respetando los principios establecidos en la presente Decla</w:t>
      </w:r>
      <w:r>
        <w:rPr>
          <w:szCs w:val="20"/>
          <w:lang w:val="es-ES"/>
        </w:rPr>
        <w:t>ración, a fin de garantizar el respeto de los derechos humanos, las libertades fundamentales y la dignidad humana y proteger la salud pública. Velarán por que los resultados de esas investigaciones no puedan utilizarse con fines no pacíficos.</w:t>
      </w:r>
    </w:p>
    <w:p w:rsidR="00000000" w:rsidRDefault="00327E3E">
      <w:pPr>
        <w:autoSpaceDE w:val="0"/>
        <w:autoSpaceDN w:val="0"/>
        <w:adjustRightInd w:val="0"/>
        <w:jc w:val="both"/>
        <w:rPr>
          <w:szCs w:val="20"/>
          <w:lang w:val="es-ES"/>
        </w:rPr>
      </w:pPr>
    </w:p>
    <w:p w:rsidR="00000000" w:rsidRDefault="00327E3E">
      <w:pPr>
        <w:autoSpaceDE w:val="0"/>
        <w:autoSpaceDN w:val="0"/>
        <w:adjustRightInd w:val="0"/>
        <w:jc w:val="both"/>
        <w:rPr>
          <w:b/>
          <w:bCs/>
          <w:szCs w:val="20"/>
          <w:lang w:val="es-ES"/>
        </w:rPr>
      </w:pPr>
      <w:r>
        <w:rPr>
          <w:b/>
          <w:bCs/>
          <w:szCs w:val="20"/>
          <w:lang w:val="es-ES"/>
        </w:rPr>
        <w:t>Artículo 16</w:t>
      </w:r>
    </w:p>
    <w:p w:rsidR="00000000" w:rsidRDefault="00327E3E">
      <w:pPr>
        <w:autoSpaceDE w:val="0"/>
        <w:autoSpaceDN w:val="0"/>
        <w:adjustRightInd w:val="0"/>
        <w:jc w:val="both"/>
        <w:rPr>
          <w:szCs w:val="20"/>
          <w:lang w:val="es-ES"/>
        </w:rPr>
      </w:pPr>
      <w:r>
        <w:rPr>
          <w:szCs w:val="20"/>
          <w:lang w:val="es-ES"/>
        </w:rPr>
        <w:t>Los Estados reconocerán el interés de promover, en los distintos niveles apropiados, la creación de comités de ética independientes, pluridisciplinarios y pluralistas, encargados de apreciar las cuestiones éticas, jurídicas y sociales planteadas por las in</w:t>
      </w:r>
      <w:r>
        <w:rPr>
          <w:szCs w:val="20"/>
          <w:lang w:val="es-ES"/>
        </w:rPr>
        <w:t>vestigaciones sobre el genoma humano y sus aplicaciones.</w:t>
      </w:r>
    </w:p>
    <w:p w:rsidR="00000000" w:rsidRDefault="00327E3E">
      <w:pPr>
        <w:autoSpaceDE w:val="0"/>
        <w:autoSpaceDN w:val="0"/>
        <w:adjustRightInd w:val="0"/>
        <w:jc w:val="both"/>
        <w:rPr>
          <w:szCs w:val="20"/>
          <w:lang w:val="es-ES"/>
        </w:rPr>
      </w:pPr>
    </w:p>
    <w:p w:rsidR="00000000" w:rsidRDefault="00327E3E">
      <w:pPr>
        <w:numPr>
          <w:ilvl w:val="0"/>
          <w:numId w:val="2"/>
        </w:numPr>
        <w:autoSpaceDE w:val="0"/>
        <w:autoSpaceDN w:val="0"/>
        <w:adjustRightInd w:val="0"/>
        <w:jc w:val="both"/>
        <w:rPr>
          <w:b/>
          <w:bCs/>
          <w:szCs w:val="20"/>
          <w:lang w:val="es-ES"/>
        </w:rPr>
      </w:pPr>
      <w:r>
        <w:rPr>
          <w:b/>
          <w:bCs/>
          <w:szCs w:val="20"/>
          <w:lang w:val="es-ES"/>
        </w:rPr>
        <w:t>Solidaridad y cooperación internacional</w:t>
      </w:r>
    </w:p>
    <w:p w:rsidR="00000000" w:rsidRDefault="00327E3E">
      <w:pPr>
        <w:autoSpaceDE w:val="0"/>
        <w:autoSpaceDN w:val="0"/>
        <w:adjustRightInd w:val="0"/>
        <w:jc w:val="both"/>
        <w:rPr>
          <w:b/>
          <w:bCs/>
          <w:szCs w:val="20"/>
          <w:lang w:val="es-ES"/>
        </w:rPr>
      </w:pPr>
    </w:p>
    <w:p w:rsidR="00000000" w:rsidRDefault="00327E3E">
      <w:pPr>
        <w:autoSpaceDE w:val="0"/>
        <w:autoSpaceDN w:val="0"/>
        <w:adjustRightInd w:val="0"/>
        <w:jc w:val="both"/>
        <w:rPr>
          <w:b/>
          <w:bCs/>
          <w:szCs w:val="20"/>
          <w:lang w:val="es-ES"/>
        </w:rPr>
      </w:pPr>
      <w:r>
        <w:rPr>
          <w:b/>
          <w:bCs/>
          <w:szCs w:val="20"/>
          <w:lang w:val="es-ES"/>
        </w:rPr>
        <w:t>Artículo 17</w:t>
      </w:r>
    </w:p>
    <w:p w:rsidR="00000000" w:rsidRDefault="00327E3E">
      <w:pPr>
        <w:autoSpaceDE w:val="0"/>
        <w:autoSpaceDN w:val="0"/>
        <w:adjustRightInd w:val="0"/>
        <w:jc w:val="both"/>
        <w:rPr>
          <w:szCs w:val="20"/>
          <w:lang w:val="es-ES"/>
        </w:rPr>
      </w:pPr>
      <w:r>
        <w:rPr>
          <w:szCs w:val="20"/>
          <w:lang w:val="es-ES"/>
        </w:rPr>
        <w:t>Los Estados deberán respetar y promover la práctica de la solidaridad para con los individuos, familias o poblaciones particularmente expuestos a</w:t>
      </w:r>
      <w:r>
        <w:rPr>
          <w:szCs w:val="20"/>
          <w:lang w:val="es-ES"/>
        </w:rPr>
        <w:t xml:space="preserve"> las enfermedades o discapacidades de índole genética o afectados por éstas. Deberían fomentar, entre otras cosas, las investigaciones encaminadas a identificar, prevenir y tratar las enfermedades genéticas o aquellas en las que interviene la genética, sob</w:t>
      </w:r>
      <w:r>
        <w:rPr>
          <w:szCs w:val="20"/>
          <w:lang w:val="es-ES"/>
        </w:rPr>
        <w:t>re todo las enfermedades raras y las enfermedades endémicas que afectan a una parte considerable de la población mundial.</w:t>
      </w:r>
    </w:p>
    <w:p w:rsidR="00000000" w:rsidRDefault="00327E3E">
      <w:pPr>
        <w:autoSpaceDE w:val="0"/>
        <w:autoSpaceDN w:val="0"/>
        <w:adjustRightInd w:val="0"/>
        <w:jc w:val="both"/>
        <w:rPr>
          <w:szCs w:val="20"/>
          <w:lang w:val="es-ES"/>
        </w:rPr>
      </w:pPr>
    </w:p>
    <w:p w:rsidR="00000000" w:rsidRDefault="00327E3E">
      <w:pPr>
        <w:autoSpaceDE w:val="0"/>
        <w:autoSpaceDN w:val="0"/>
        <w:adjustRightInd w:val="0"/>
        <w:jc w:val="both"/>
        <w:rPr>
          <w:b/>
          <w:bCs/>
          <w:szCs w:val="20"/>
          <w:lang w:val="es-ES"/>
        </w:rPr>
      </w:pPr>
      <w:r>
        <w:rPr>
          <w:b/>
          <w:bCs/>
          <w:szCs w:val="20"/>
          <w:lang w:val="es-ES"/>
        </w:rPr>
        <w:t>Artículo 18</w:t>
      </w:r>
    </w:p>
    <w:p w:rsidR="00000000" w:rsidRDefault="00327E3E">
      <w:pPr>
        <w:autoSpaceDE w:val="0"/>
        <w:autoSpaceDN w:val="0"/>
        <w:adjustRightInd w:val="0"/>
        <w:jc w:val="both"/>
        <w:rPr>
          <w:szCs w:val="20"/>
          <w:lang w:val="es-ES"/>
        </w:rPr>
      </w:pPr>
      <w:r>
        <w:rPr>
          <w:szCs w:val="20"/>
          <w:lang w:val="es-ES"/>
        </w:rPr>
        <w:t>Los Estados deberán hacer todo lo posible, teniendo debidamente en cuenta los principios</w:t>
      </w:r>
    </w:p>
    <w:p w:rsidR="00000000" w:rsidRDefault="00327E3E">
      <w:pPr>
        <w:autoSpaceDE w:val="0"/>
        <w:autoSpaceDN w:val="0"/>
        <w:adjustRightInd w:val="0"/>
        <w:jc w:val="both"/>
        <w:rPr>
          <w:szCs w:val="20"/>
          <w:lang w:val="es-ES"/>
        </w:rPr>
      </w:pPr>
      <w:r>
        <w:t>establecidos en la presente Decl</w:t>
      </w:r>
      <w:r>
        <w:t xml:space="preserve">aración, para seguir fomentando la difusión internacional de los conocimientos científicos sobre el genoma humano, la diversidad humana y la investigación genética, y a este respecto favorecerán la cooperación científica y cultural, en particular entre </w:t>
      </w:r>
      <w:r>
        <w:rPr>
          <w:szCs w:val="20"/>
          <w:lang w:val="es-ES"/>
        </w:rPr>
        <w:t>paí</w:t>
      </w:r>
      <w:r>
        <w:rPr>
          <w:szCs w:val="20"/>
          <w:lang w:val="es-ES"/>
        </w:rPr>
        <w:t>ses industrializados y países en desarrollo.</w:t>
      </w:r>
    </w:p>
    <w:p w:rsidR="00000000" w:rsidRDefault="00327E3E">
      <w:pPr>
        <w:autoSpaceDE w:val="0"/>
        <w:autoSpaceDN w:val="0"/>
        <w:adjustRightInd w:val="0"/>
        <w:jc w:val="both"/>
        <w:rPr>
          <w:szCs w:val="20"/>
          <w:lang w:val="es-ES"/>
        </w:rPr>
      </w:pPr>
    </w:p>
    <w:p w:rsidR="00000000" w:rsidRDefault="00327E3E">
      <w:pPr>
        <w:autoSpaceDE w:val="0"/>
        <w:autoSpaceDN w:val="0"/>
        <w:adjustRightInd w:val="0"/>
        <w:jc w:val="both"/>
        <w:rPr>
          <w:b/>
          <w:bCs/>
          <w:szCs w:val="20"/>
          <w:lang w:val="es-ES"/>
        </w:rPr>
      </w:pPr>
      <w:r>
        <w:rPr>
          <w:b/>
          <w:bCs/>
          <w:szCs w:val="20"/>
          <w:lang w:val="es-ES"/>
        </w:rPr>
        <w:t>Artículo 19</w:t>
      </w:r>
    </w:p>
    <w:p w:rsidR="00000000" w:rsidRDefault="00327E3E">
      <w:pPr>
        <w:autoSpaceDE w:val="0"/>
        <w:autoSpaceDN w:val="0"/>
        <w:adjustRightInd w:val="0"/>
        <w:jc w:val="both"/>
        <w:rPr>
          <w:szCs w:val="20"/>
          <w:lang w:val="es-ES"/>
        </w:rPr>
      </w:pPr>
      <w:r>
        <w:rPr>
          <w:szCs w:val="20"/>
          <w:lang w:val="es-ES"/>
        </w:rPr>
        <w:t>a) En el marco de la cooperación internacional con los países en desarrollo, los Estados deberán esforzarse por fomentar medidas destinadas a:</w:t>
      </w:r>
    </w:p>
    <w:p w:rsidR="00000000" w:rsidRDefault="00327E3E">
      <w:pPr>
        <w:autoSpaceDE w:val="0"/>
        <w:autoSpaceDN w:val="0"/>
        <w:adjustRightInd w:val="0"/>
        <w:jc w:val="both"/>
        <w:rPr>
          <w:szCs w:val="20"/>
          <w:lang w:val="es-ES"/>
        </w:rPr>
      </w:pPr>
      <w:r>
        <w:rPr>
          <w:szCs w:val="20"/>
          <w:lang w:val="es-ES"/>
        </w:rPr>
        <w:t>i) evaluar los riesgos y ventajas de la investigación s</w:t>
      </w:r>
      <w:r>
        <w:rPr>
          <w:szCs w:val="20"/>
          <w:lang w:val="es-ES"/>
        </w:rPr>
        <w:t>obre el genoma humano y prevenir los</w:t>
      </w:r>
    </w:p>
    <w:p w:rsidR="00000000" w:rsidRDefault="00327E3E">
      <w:pPr>
        <w:autoSpaceDE w:val="0"/>
        <w:autoSpaceDN w:val="0"/>
        <w:adjustRightInd w:val="0"/>
        <w:jc w:val="both"/>
        <w:rPr>
          <w:szCs w:val="20"/>
          <w:lang w:val="es-ES"/>
        </w:rPr>
      </w:pPr>
      <w:r>
        <w:rPr>
          <w:szCs w:val="20"/>
          <w:lang w:val="es-ES"/>
        </w:rPr>
        <w:t>abusos;</w:t>
      </w:r>
    </w:p>
    <w:p w:rsidR="00000000" w:rsidRDefault="00327E3E">
      <w:pPr>
        <w:autoSpaceDE w:val="0"/>
        <w:autoSpaceDN w:val="0"/>
        <w:adjustRightInd w:val="0"/>
        <w:jc w:val="both"/>
        <w:rPr>
          <w:szCs w:val="20"/>
          <w:lang w:val="es-ES"/>
        </w:rPr>
      </w:pPr>
      <w:r>
        <w:rPr>
          <w:szCs w:val="20"/>
          <w:lang w:val="es-ES"/>
        </w:rPr>
        <w:t>ii) desarrollar y fortalecer la capacidad de los países en desarrollo para realizar investigaciones sobre biología y genética humanas, tomando en consideración sus problemas específicos;</w:t>
      </w:r>
    </w:p>
    <w:p w:rsidR="00000000" w:rsidRDefault="00327E3E">
      <w:pPr>
        <w:autoSpaceDE w:val="0"/>
        <w:autoSpaceDN w:val="0"/>
        <w:adjustRightInd w:val="0"/>
        <w:jc w:val="both"/>
        <w:rPr>
          <w:szCs w:val="20"/>
          <w:lang w:val="es-ES"/>
        </w:rPr>
      </w:pPr>
      <w:r>
        <w:rPr>
          <w:szCs w:val="20"/>
          <w:lang w:val="es-ES"/>
        </w:rPr>
        <w:lastRenderedPageBreak/>
        <w:t>iii) permitir a los país</w:t>
      </w:r>
      <w:r>
        <w:rPr>
          <w:szCs w:val="20"/>
          <w:lang w:val="es-ES"/>
        </w:rPr>
        <w:t>es en desarrollo sacar provecho de los resultados de las investigaciones científicas y tecnológicas a fin de que su utilización en pro del progreso económico y social pueda redundar en beneficio de todos;</w:t>
      </w:r>
    </w:p>
    <w:p w:rsidR="00000000" w:rsidRDefault="00327E3E">
      <w:pPr>
        <w:autoSpaceDE w:val="0"/>
        <w:autoSpaceDN w:val="0"/>
        <w:adjustRightInd w:val="0"/>
        <w:jc w:val="both"/>
        <w:rPr>
          <w:szCs w:val="20"/>
          <w:lang w:val="es-ES"/>
        </w:rPr>
      </w:pPr>
      <w:r>
        <w:rPr>
          <w:szCs w:val="20"/>
          <w:lang w:val="es-ES"/>
        </w:rPr>
        <w:t xml:space="preserve">iv) fomentar el libre intercambio de conocimientos </w:t>
      </w:r>
      <w:r>
        <w:rPr>
          <w:szCs w:val="20"/>
          <w:lang w:val="es-ES"/>
        </w:rPr>
        <w:t>e información científicos en los campos de la biología, la genética y la medicina.</w:t>
      </w:r>
    </w:p>
    <w:p w:rsidR="00000000" w:rsidRDefault="00327E3E">
      <w:pPr>
        <w:autoSpaceDE w:val="0"/>
        <w:autoSpaceDN w:val="0"/>
        <w:adjustRightInd w:val="0"/>
        <w:jc w:val="both"/>
        <w:rPr>
          <w:szCs w:val="20"/>
          <w:lang w:val="es-ES"/>
        </w:rPr>
      </w:pPr>
      <w:r>
        <w:rPr>
          <w:szCs w:val="20"/>
          <w:lang w:val="es-ES"/>
        </w:rPr>
        <w:t>b) Las organizaciones internacionales competentes deben apoyar y promover las iniciativas que tomen los Estados con los fines enumerados más arriba.</w:t>
      </w:r>
    </w:p>
    <w:p w:rsidR="00000000" w:rsidRDefault="00327E3E">
      <w:pPr>
        <w:autoSpaceDE w:val="0"/>
        <w:autoSpaceDN w:val="0"/>
        <w:adjustRightInd w:val="0"/>
        <w:jc w:val="both"/>
        <w:rPr>
          <w:szCs w:val="20"/>
          <w:lang w:val="es-ES"/>
        </w:rPr>
      </w:pPr>
    </w:p>
    <w:p w:rsidR="00000000" w:rsidRDefault="00327E3E">
      <w:pPr>
        <w:numPr>
          <w:ilvl w:val="0"/>
          <w:numId w:val="2"/>
        </w:numPr>
        <w:autoSpaceDE w:val="0"/>
        <w:autoSpaceDN w:val="0"/>
        <w:adjustRightInd w:val="0"/>
        <w:jc w:val="both"/>
        <w:rPr>
          <w:b/>
          <w:bCs/>
          <w:szCs w:val="20"/>
          <w:lang w:val="es-ES"/>
        </w:rPr>
      </w:pPr>
      <w:r>
        <w:rPr>
          <w:b/>
          <w:bCs/>
          <w:szCs w:val="20"/>
          <w:lang w:val="es-ES"/>
        </w:rPr>
        <w:t>Fomento de los principi</w:t>
      </w:r>
      <w:r>
        <w:rPr>
          <w:b/>
          <w:bCs/>
          <w:szCs w:val="20"/>
          <w:lang w:val="es-ES"/>
        </w:rPr>
        <w:t>os de la Declaración</w:t>
      </w:r>
    </w:p>
    <w:p w:rsidR="00000000" w:rsidRDefault="00327E3E">
      <w:pPr>
        <w:autoSpaceDE w:val="0"/>
        <w:autoSpaceDN w:val="0"/>
        <w:adjustRightInd w:val="0"/>
        <w:jc w:val="both"/>
        <w:rPr>
          <w:b/>
          <w:bCs/>
          <w:szCs w:val="20"/>
          <w:lang w:val="es-ES"/>
        </w:rPr>
      </w:pPr>
    </w:p>
    <w:p w:rsidR="00000000" w:rsidRDefault="00327E3E">
      <w:pPr>
        <w:autoSpaceDE w:val="0"/>
        <w:autoSpaceDN w:val="0"/>
        <w:adjustRightInd w:val="0"/>
        <w:jc w:val="both"/>
        <w:rPr>
          <w:b/>
          <w:bCs/>
          <w:szCs w:val="20"/>
          <w:lang w:val="es-ES"/>
        </w:rPr>
      </w:pPr>
      <w:r>
        <w:rPr>
          <w:b/>
          <w:bCs/>
          <w:szCs w:val="20"/>
          <w:lang w:val="es-ES"/>
        </w:rPr>
        <w:t>Artículo 20</w:t>
      </w:r>
    </w:p>
    <w:p w:rsidR="00000000" w:rsidRDefault="00327E3E">
      <w:pPr>
        <w:autoSpaceDE w:val="0"/>
        <w:autoSpaceDN w:val="0"/>
        <w:adjustRightInd w:val="0"/>
        <w:jc w:val="both"/>
        <w:rPr>
          <w:szCs w:val="20"/>
          <w:lang w:val="es-ES"/>
        </w:rPr>
      </w:pPr>
      <w:r>
        <w:rPr>
          <w:szCs w:val="20"/>
          <w:lang w:val="es-ES"/>
        </w:rPr>
        <w:t>Los Estados tomarán las medidas adecuadas para fomentar los principios establecidos en la Declaración, a través de la educación y otros medios pertinentes, y en particular, entre otras cosas, la investigación y formación e</w:t>
      </w:r>
      <w:r>
        <w:rPr>
          <w:szCs w:val="20"/>
          <w:lang w:val="es-ES"/>
        </w:rPr>
        <w:t>n campos interdisciplinarios y el fomento de la educación en materia de bioética, en todos los niveles, particularmente para los responsables de las políticas científicas.</w:t>
      </w:r>
    </w:p>
    <w:p w:rsidR="00000000" w:rsidRDefault="00327E3E">
      <w:pPr>
        <w:autoSpaceDE w:val="0"/>
        <w:autoSpaceDN w:val="0"/>
        <w:adjustRightInd w:val="0"/>
        <w:jc w:val="both"/>
        <w:rPr>
          <w:szCs w:val="20"/>
          <w:lang w:val="es-ES"/>
        </w:rPr>
      </w:pPr>
    </w:p>
    <w:p w:rsidR="00000000" w:rsidRDefault="00327E3E">
      <w:pPr>
        <w:autoSpaceDE w:val="0"/>
        <w:autoSpaceDN w:val="0"/>
        <w:adjustRightInd w:val="0"/>
        <w:jc w:val="both"/>
        <w:rPr>
          <w:b/>
          <w:bCs/>
          <w:szCs w:val="20"/>
          <w:lang w:val="es-ES"/>
        </w:rPr>
      </w:pPr>
      <w:r>
        <w:rPr>
          <w:b/>
          <w:bCs/>
          <w:szCs w:val="20"/>
          <w:lang w:val="es-ES"/>
        </w:rPr>
        <w:t>Artículo 21</w:t>
      </w:r>
    </w:p>
    <w:p w:rsidR="00000000" w:rsidRDefault="00327E3E">
      <w:pPr>
        <w:autoSpaceDE w:val="0"/>
        <w:autoSpaceDN w:val="0"/>
        <w:adjustRightInd w:val="0"/>
        <w:jc w:val="both"/>
        <w:rPr>
          <w:szCs w:val="20"/>
          <w:lang w:val="es-ES"/>
        </w:rPr>
      </w:pPr>
      <w:r>
        <w:rPr>
          <w:szCs w:val="20"/>
          <w:lang w:val="es-ES"/>
        </w:rPr>
        <w:t>Los Estados tomarán las medidas adecuadas para fomentar otras formas de</w:t>
      </w:r>
      <w:r>
        <w:rPr>
          <w:szCs w:val="20"/>
          <w:lang w:val="es-ES"/>
        </w:rPr>
        <w:t xml:space="preserve"> investigación, formación y difusión de la información que permitan a la sociedad y a cada uno de sus miembros cobrar mayor conciencia de sus responsabilidades ante las cuestiones fundamentales relacionadas con la defensa de la dignidad humana que puedan p</w:t>
      </w:r>
      <w:r>
        <w:rPr>
          <w:szCs w:val="20"/>
          <w:lang w:val="es-ES"/>
        </w:rPr>
        <w:t>lantear la investigación en biología, genética y medicina y las correspondientes aplicaciones. Se deberían comprometer, además, a favorecer al respecto un debate abierto en el plano internacional que garantice la libre expresión de las distintas corrientes</w:t>
      </w:r>
      <w:r>
        <w:rPr>
          <w:szCs w:val="20"/>
          <w:lang w:val="es-ES"/>
        </w:rPr>
        <w:t xml:space="preserve"> de pensamiento socioculturales, religiosas y filosóficas.</w:t>
      </w:r>
    </w:p>
    <w:p w:rsidR="00000000" w:rsidRDefault="00327E3E">
      <w:pPr>
        <w:autoSpaceDE w:val="0"/>
        <w:autoSpaceDN w:val="0"/>
        <w:adjustRightInd w:val="0"/>
        <w:jc w:val="both"/>
        <w:rPr>
          <w:szCs w:val="20"/>
          <w:lang w:val="es-ES"/>
        </w:rPr>
      </w:pPr>
    </w:p>
    <w:p w:rsidR="00000000" w:rsidRDefault="00327E3E">
      <w:pPr>
        <w:numPr>
          <w:ilvl w:val="0"/>
          <w:numId w:val="2"/>
        </w:numPr>
        <w:autoSpaceDE w:val="0"/>
        <w:autoSpaceDN w:val="0"/>
        <w:adjustRightInd w:val="0"/>
        <w:jc w:val="both"/>
        <w:rPr>
          <w:b/>
          <w:bCs/>
          <w:szCs w:val="20"/>
          <w:lang w:val="es-ES"/>
        </w:rPr>
      </w:pPr>
      <w:r>
        <w:rPr>
          <w:b/>
          <w:bCs/>
          <w:szCs w:val="20"/>
          <w:lang w:val="es-ES"/>
        </w:rPr>
        <w:t>Aplicación de la Declaración</w:t>
      </w:r>
    </w:p>
    <w:p w:rsidR="00000000" w:rsidRDefault="00327E3E">
      <w:pPr>
        <w:autoSpaceDE w:val="0"/>
        <w:autoSpaceDN w:val="0"/>
        <w:adjustRightInd w:val="0"/>
        <w:jc w:val="both"/>
        <w:rPr>
          <w:b/>
          <w:bCs/>
          <w:szCs w:val="20"/>
          <w:lang w:val="es-ES"/>
        </w:rPr>
      </w:pPr>
    </w:p>
    <w:p w:rsidR="00000000" w:rsidRDefault="00327E3E">
      <w:pPr>
        <w:autoSpaceDE w:val="0"/>
        <w:autoSpaceDN w:val="0"/>
        <w:adjustRightInd w:val="0"/>
        <w:jc w:val="both"/>
        <w:rPr>
          <w:b/>
          <w:bCs/>
          <w:szCs w:val="20"/>
          <w:lang w:val="es-ES"/>
        </w:rPr>
      </w:pPr>
      <w:r>
        <w:rPr>
          <w:b/>
          <w:bCs/>
          <w:szCs w:val="20"/>
          <w:lang w:val="es-ES"/>
        </w:rPr>
        <w:t>Artículo 22</w:t>
      </w:r>
    </w:p>
    <w:p w:rsidR="00000000" w:rsidRDefault="00327E3E">
      <w:pPr>
        <w:autoSpaceDE w:val="0"/>
        <w:autoSpaceDN w:val="0"/>
        <w:adjustRightInd w:val="0"/>
        <w:jc w:val="both"/>
        <w:rPr>
          <w:szCs w:val="20"/>
          <w:lang w:val="es-ES"/>
        </w:rPr>
      </w:pPr>
      <w:r>
        <w:rPr>
          <w:szCs w:val="20"/>
          <w:lang w:val="es-ES"/>
        </w:rPr>
        <w:t>Los Estados intentarán garantizar el respeto de los principios enunciados en la presente Declaración y facilitar su aplicación por cuantas medidas resulte</w:t>
      </w:r>
      <w:r>
        <w:rPr>
          <w:szCs w:val="20"/>
          <w:lang w:val="es-ES"/>
        </w:rPr>
        <w:t>n apropiadas.</w:t>
      </w:r>
    </w:p>
    <w:p w:rsidR="00000000" w:rsidRDefault="00327E3E">
      <w:pPr>
        <w:autoSpaceDE w:val="0"/>
        <w:autoSpaceDN w:val="0"/>
        <w:adjustRightInd w:val="0"/>
        <w:jc w:val="both"/>
        <w:rPr>
          <w:szCs w:val="20"/>
          <w:lang w:val="es-ES"/>
        </w:rPr>
      </w:pPr>
    </w:p>
    <w:p w:rsidR="00000000" w:rsidRDefault="00327E3E">
      <w:pPr>
        <w:autoSpaceDE w:val="0"/>
        <w:autoSpaceDN w:val="0"/>
        <w:adjustRightInd w:val="0"/>
        <w:jc w:val="both"/>
        <w:rPr>
          <w:b/>
          <w:bCs/>
          <w:szCs w:val="20"/>
          <w:lang w:val="es-ES"/>
        </w:rPr>
      </w:pPr>
      <w:r>
        <w:rPr>
          <w:b/>
          <w:bCs/>
          <w:szCs w:val="20"/>
          <w:lang w:val="es-ES"/>
        </w:rPr>
        <w:t>Artículo 23</w:t>
      </w:r>
    </w:p>
    <w:p w:rsidR="00000000" w:rsidRDefault="00327E3E">
      <w:pPr>
        <w:autoSpaceDE w:val="0"/>
        <w:autoSpaceDN w:val="0"/>
        <w:adjustRightInd w:val="0"/>
        <w:jc w:val="both"/>
        <w:rPr>
          <w:szCs w:val="20"/>
          <w:lang w:val="es-ES"/>
        </w:rPr>
      </w:pPr>
      <w:r>
        <w:rPr>
          <w:szCs w:val="20"/>
          <w:lang w:val="es-ES"/>
        </w:rPr>
        <w:t>Los Estados tomarán las medidas adecuadas para fomentar mediante la educación, la formación y la información, el respeto de los principios antes enunciados y favorecer su reconocimiento y su aplicación efectiva. Los Estados deber</w:t>
      </w:r>
      <w:r>
        <w:rPr>
          <w:szCs w:val="20"/>
          <w:lang w:val="es-ES"/>
        </w:rPr>
        <w:t>án fomentar también los intercambios y las redes entre comités de ética independientes, según se establezcan, para favorecer su plena colaboración.</w:t>
      </w:r>
    </w:p>
    <w:p w:rsidR="00000000" w:rsidRDefault="00327E3E">
      <w:pPr>
        <w:autoSpaceDE w:val="0"/>
        <w:autoSpaceDN w:val="0"/>
        <w:adjustRightInd w:val="0"/>
        <w:jc w:val="both"/>
        <w:rPr>
          <w:szCs w:val="20"/>
          <w:lang w:val="es-ES"/>
        </w:rPr>
      </w:pPr>
    </w:p>
    <w:p w:rsidR="00000000" w:rsidRDefault="00327E3E">
      <w:pPr>
        <w:autoSpaceDE w:val="0"/>
        <w:autoSpaceDN w:val="0"/>
        <w:adjustRightInd w:val="0"/>
        <w:jc w:val="both"/>
        <w:rPr>
          <w:b/>
          <w:bCs/>
          <w:szCs w:val="20"/>
          <w:lang w:val="es-ES"/>
        </w:rPr>
      </w:pPr>
      <w:r>
        <w:rPr>
          <w:b/>
          <w:bCs/>
          <w:szCs w:val="20"/>
          <w:lang w:val="es-ES"/>
        </w:rPr>
        <w:t>Artículo 24</w:t>
      </w:r>
    </w:p>
    <w:p w:rsidR="00000000" w:rsidRDefault="00327E3E">
      <w:pPr>
        <w:autoSpaceDE w:val="0"/>
        <w:autoSpaceDN w:val="0"/>
        <w:adjustRightInd w:val="0"/>
        <w:jc w:val="both"/>
        <w:rPr>
          <w:szCs w:val="20"/>
          <w:lang w:val="es-ES"/>
        </w:rPr>
      </w:pPr>
      <w:r>
        <w:rPr>
          <w:szCs w:val="20"/>
          <w:lang w:val="es-ES"/>
        </w:rPr>
        <w:t>El Comité Internacional de Bioética de la UNESCO contribuirá a difundir los principios enunciad</w:t>
      </w:r>
      <w:r>
        <w:rPr>
          <w:szCs w:val="20"/>
          <w:lang w:val="es-ES"/>
        </w:rPr>
        <w:t>os en la presente Declaración y a profundizar el examen de las cuestiones planteadas por su aplicación y por la evolución de las tecnologías en cuestión. Deberá organizar consultas apropiadas con las partes interesadas, como por ejemplo los grupos vulnerab</w:t>
      </w:r>
      <w:r>
        <w:rPr>
          <w:szCs w:val="20"/>
          <w:lang w:val="es-ES"/>
        </w:rPr>
        <w:t xml:space="preserve">les. Presentará, de conformidad con los procedimientos reglamentarios de la UNESCO, recomendaciones a la Conferencia General y prestará asesoramiento en lo </w:t>
      </w:r>
      <w:r>
        <w:rPr>
          <w:szCs w:val="20"/>
          <w:lang w:val="es-ES"/>
        </w:rPr>
        <w:lastRenderedPageBreak/>
        <w:t>referente al seguimiento de la presente Declaración, en particular por lo que se refiere a la identi</w:t>
      </w:r>
      <w:r>
        <w:rPr>
          <w:szCs w:val="20"/>
          <w:lang w:val="es-ES"/>
        </w:rPr>
        <w:t>ficación de prácticas que pueden ir en contra de la dignidad humana, como las intervenciones en la línea germinal.</w:t>
      </w:r>
    </w:p>
    <w:p w:rsidR="00000000" w:rsidRDefault="00327E3E">
      <w:pPr>
        <w:autoSpaceDE w:val="0"/>
        <w:autoSpaceDN w:val="0"/>
        <w:adjustRightInd w:val="0"/>
        <w:jc w:val="both"/>
        <w:rPr>
          <w:szCs w:val="20"/>
          <w:lang w:val="es-ES"/>
        </w:rPr>
      </w:pPr>
    </w:p>
    <w:p w:rsidR="00000000" w:rsidRDefault="00327E3E">
      <w:pPr>
        <w:autoSpaceDE w:val="0"/>
        <w:autoSpaceDN w:val="0"/>
        <w:adjustRightInd w:val="0"/>
        <w:jc w:val="both"/>
        <w:rPr>
          <w:b/>
          <w:bCs/>
          <w:szCs w:val="20"/>
          <w:lang w:val="es-ES"/>
        </w:rPr>
      </w:pPr>
      <w:r>
        <w:rPr>
          <w:b/>
          <w:bCs/>
          <w:szCs w:val="20"/>
          <w:lang w:val="es-ES"/>
        </w:rPr>
        <w:t>Artículo 25</w:t>
      </w:r>
    </w:p>
    <w:p w:rsidR="00000000" w:rsidRDefault="00327E3E">
      <w:pPr>
        <w:autoSpaceDE w:val="0"/>
        <w:autoSpaceDN w:val="0"/>
        <w:adjustRightInd w:val="0"/>
        <w:jc w:val="both"/>
        <w:rPr>
          <w:szCs w:val="20"/>
          <w:lang w:val="es-ES"/>
        </w:rPr>
      </w:pPr>
      <w:r>
        <w:rPr>
          <w:szCs w:val="20"/>
          <w:lang w:val="es-ES"/>
        </w:rPr>
        <w:t>Ninguna disposición de la presente Declaración podrá interpretarse como si confiriera a un Estado, un grupo o un individuo, un d</w:t>
      </w:r>
      <w:r>
        <w:rPr>
          <w:szCs w:val="20"/>
          <w:lang w:val="es-ES"/>
        </w:rPr>
        <w:t>erecho cualquiera a ejercer una actividad o a realizar un acto que vaya en contra de los derechos humanos y las libertades fundamentales, y en particular los principios establecidos en la presente Declaración.</w:t>
      </w:r>
    </w:p>
    <w:p w:rsidR="00000000" w:rsidRDefault="00327E3E">
      <w:pPr>
        <w:autoSpaceDE w:val="0"/>
        <w:autoSpaceDN w:val="0"/>
        <w:adjustRightInd w:val="0"/>
        <w:jc w:val="both"/>
        <w:rPr>
          <w:szCs w:val="20"/>
          <w:lang w:val="es-ES"/>
        </w:rPr>
      </w:pPr>
    </w:p>
    <w:p w:rsidR="00000000" w:rsidRDefault="00327E3E">
      <w:pPr>
        <w:autoSpaceDE w:val="0"/>
        <w:autoSpaceDN w:val="0"/>
        <w:adjustRightInd w:val="0"/>
        <w:jc w:val="both"/>
        <w:rPr>
          <w:b/>
          <w:bCs/>
          <w:szCs w:val="22"/>
          <w:lang w:val="es-ES"/>
        </w:rPr>
      </w:pPr>
      <w:r>
        <w:rPr>
          <w:b/>
          <w:bCs/>
          <w:szCs w:val="22"/>
          <w:lang w:val="es-ES"/>
        </w:rPr>
        <w:t xml:space="preserve">Aplicación de la Declaración Universal sobre </w:t>
      </w:r>
      <w:r>
        <w:rPr>
          <w:b/>
          <w:bCs/>
          <w:szCs w:val="22"/>
          <w:lang w:val="es-ES"/>
        </w:rPr>
        <w:t>el Genoma Humano</w:t>
      </w:r>
    </w:p>
    <w:p w:rsidR="00000000" w:rsidRDefault="00327E3E">
      <w:pPr>
        <w:autoSpaceDE w:val="0"/>
        <w:autoSpaceDN w:val="0"/>
        <w:adjustRightInd w:val="0"/>
        <w:jc w:val="both"/>
        <w:rPr>
          <w:b/>
          <w:bCs/>
          <w:szCs w:val="22"/>
          <w:lang w:val="es-ES"/>
        </w:rPr>
      </w:pPr>
      <w:r>
        <w:rPr>
          <w:b/>
          <w:bCs/>
          <w:szCs w:val="22"/>
          <w:lang w:val="es-ES"/>
        </w:rPr>
        <w:t>y los Derechos Humanos</w:t>
      </w:r>
      <w:r>
        <w:rPr>
          <w:rStyle w:val="Refdenotaalpie"/>
          <w:b/>
          <w:bCs/>
          <w:szCs w:val="22"/>
          <w:lang w:val="es-ES"/>
        </w:rPr>
        <w:footnoteReference w:id="3"/>
      </w:r>
    </w:p>
    <w:p w:rsidR="00000000" w:rsidRDefault="00327E3E">
      <w:pPr>
        <w:autoSpaceDE w:val="0"/>
        <w:autoSpaceDN w:val="0"/>
        <w:adjustRightInd w:val="0"/>
        <w:jc w:val="both"/>
        <w:rPr>
          <w:szCs w:val="22"/>
          <w:lang w:val="es-ES"/>
        </w:rPr>
      </w:pPr>
    </w:p>
    <w:p w:rsidR="00000000" w:rsidRDefault="00327E3E">
      <w:pPr>
        <w:autoSpaceDE w:val="0"/>
        <w:autoSpaceDN w:val="0"/>
        <w:adjustRightInd w:val="0"/>
        <w:jc w:val="both"/>
        <w:rPr>
          <w:szCs w:val="22"/>
          <w:lang w:val="es-ES"/>
        </w:rPr>
      </w:pPr>
      <w:r>
        <w:rPr>
          <w:szCs w:val="22"/>
          <w:lang w:val="es-ES"/>
        </w:rPr>
        <w:t>La Conferencia General,</w:t>
      </w:r>
    </w:p>
    <w:p w:rsidR="00000000" w:rsidRDefault="00327E3E">
      <w:pPr>
        <w:autoSpaceDE w:val="0"/>
        <w:autoSpaceDN w:val="0"/>
        <w:adjustRightInd w:val="0"/>
        <w:jc w:val="both"/>
        <w:rPr>
          <w:szCs w:val="22"/>
          <w:lang w:val="es-ES"/>
        </w:rPr>
      </w:pPr>
    </w:p>
    <w:p w:rsidR="00000000" w:rsidRDefault="00327E3E">
      <w:pPr>
        <w:autoSpaceDE w:val="0"/>
        <w:autoSpaceDN w:val="0"/>
        <w:adjustRightInd w:val="0"/>
        <w:jc w:val="both"/>
        <w:rPr>
          <w:szCs w:val="22"/>
          <w:lang w:val="es-ES"/>
        </w:rPr>
      </w:pPr>
      <w:r>
        <w:rPr>
          <w:i/>
          <w:iCs/>
          <w:szCs w:val="22"/>
          <w:lang w:val="es-ES"/>
        </w:rPr>
        <w:t>Recordando</w:t>
      </w:r>
      <w:r>
        <w:rPr>
          <w:szCs w:val="22"/>
          <w:lang w:val="es-ES"/>
        </w:rPr>
        <w:t xml:space="preserve"> la Declaración Universal sobre el Genoma Humano y los Derechos Humanos ,</w:t>
      </w:r>
    </w:p>
    <w:p w:rsidR="00000000" w:rsidRDefault="00327E3E">
      <w:pPr>
        <w:autoSpaceDE w:val="0"/>
        <w:autoSpaceDN w:val="0"/>
        <w:adjustRightInd w:val="0"/>
        <w:jc w:val="both"/>
        <w:rPr>
          <w:szCs w:val="22"/>
          <w:lang w:val="es-ES"/>
        </w:rPr>
      </w:pPr>
    </w:p>
    <w:p w:rsidR="00000000" w:rsidRDefault="00327E3E">
      <w:pPr>
        <w:autoSpaceDE w:val="0"/>
        <w:autoSpaceDN w:val="0"/>
        <w:adjustRightInd w:val="0"/>
        <w:jc w:val="both"/>
        <w:rPr>
          <w:szCs w:val="22"/>
          <w:lang w:val="es-ES"/>
        </w:rPr>
      </w:pPr>
      <w:r>
        <w:rPr>
          <w:i/>
          <w:iCs/>
          <w:szCs w:val="22"/>
          <w:lang w:val="es-ES"/>
        </w:rPr>
        <w:t xml:space="preserve">Teniendo presente, </w:t>
      </w:r>
      <w:r>
        <w:rPr>
          <w:szCs w:val="22"/>
          <w:lang w:val="es-ES"/>
        </w:rPr>
        <w:t>la Resolución 29 C/17 titulada “Aplicación de la Declaración Universal sobre el Genom</w:t>
      </w:r>
      <w:r>
        <w:rPr>
          <w:szCs w:val="22"/>
          <w:lang w:val="es-ES"/>
        </w:rPr>
        <w:t>a Humano y los Derechos Humanos”,</w:t>
      </w:r>
    </w:p>
    <w:p w:rsidR="00000000" w:rsidRDefault="00327E3E">
      <w:pPr>
        <w:autoSpaceDE w:val="0"/>
        <w:autoSpaceDN w:val="0"/>
        <w:adjustRightInd w:val="0"/>
        <w:jc w:val="both"/>
        <w:rPr>
          <w:szCs w:val="22"/>
          <w:lang w:val="es-ES"/>
        </w:rPr>
      </w:pPr>
    </w:p>
    <w:p w:rsidR="00000000" w:rsidRDefault="00327E3E">
      <w:pPr>
        <w:autoSpaceDE w:val="0"/>
        <w:autoSpaceDN w:val="0"/>
        <w:adjustRightInd w:val="0"/>
        <w:jc w:val="both"/>
        <w:rPr>
          <w:szCs w:val="22"/>
          <w:lang w:val="es-ES"/>
        </w:rPr>
      </w:pPr>
      <w:r>
        <w:rPr>
          <w:i/>
          <w:iCs/>
          <w:szCs w:val="22"/>
          <w:lang w:val="es-ES"/>
        </w:rPr>
        <w:t xml:space="preserve">Tomando nota </w:t>
      </w:r>
      <w:r>
        <w:rPr>
          <w:szCs w:val="22"/>
          <w:lang w:val="es-ES"/>
        </w:rPr>
        <w:t xml:space="preserve">asimismo del informe del Director General sobre la aplicación de la Declaración (30 C/26 y </w:t>
      </w:r>
      <w:proofErr w:type="spellStart"/>
      <w:r>
        <w:rPr>
          <w:szCs w:val="22"/>
          <w:lang w:val="es-ES"/>
        </w:rPr>
        <w:t>Addendum</w:t>
      </w:r>
      <w:proofErr w:type="spellEnd"/>
      <w:r>
        <w:rPr>
          <w:szCs w:val="22"/>
          <w:lang w:val="es-ES"/>
        </w:rPr>
        <w:t>),</w:t>
      </w:r>
    </w:p>
    <w:p w:rsidR="00000000" w:rsidRDefault="00327E3E">
      <w:pPr>
        <w:autoSpaceDE w:val="0"/>
        <w:autoSpaceDN w:val="0"/>
        <w:adjustRightInd w:val="0"/>
        <w:jc w:val="both"/>
        <w:rPr>
          <w:szCs w:val="22"/>
          <w:lang w:val="es-ES"/>
        </w:rPr>
      </w:pPr>
    </w:p>
    <w:p w:rsidR="00000000" w:rsidRDefault="00327E3E">
      <w:pPr>
        <w:numPr>
          <w:ilvl w:val="0"/>
          <w:numId w:val="1"/>
        </w:numPr>
        <w:autoSpaceDE w:val="0"/>
        <w:autoSpaceDN w:val="0"/>
        <w:adjustRightInd w:val="0"/>
        <w:jc w:val="both"/>
        <w:rPr>
          <w:szCs w:val="22"/>
          <w:lang w:val="es-ES"/>
        </w:rPr>
      </w:pPr>
      <w:r>
        <w:rPr>
          <w:i/>
          <w:iCs/>
          <w:szCs w:val="22"/>
          <w:lang w:val="es-ES"/>
        </w:rPr>
        <w:t>Hace suyas</w:t>
      </w:r>
      <w:r>
        <w:rPr>
          <w:szCs w:val="22"/>
          <w:lang w:val="es-ES"/>
        </w:rPr>
        <w:t xml:space="preserve"> las orientaciones para la Aplicación de la Declaración Universal sobre el Genoma Humano  y los</w:t>
      </w:r>
      <w:r>
        <w:rPr>
          <w:szCs w:val="22"/>
          <w:lang w:val="es-ES"/>
        </w:rPr>
        <w:t xml:space="preserve"> Derechos Humanos que figuran en el anexo de la presente resolución;</w:t>
      </w:r>
    </w:p>
    <w:p w:rsidR="00000000" w:rsidRDefault="00327E3E">
      <w:pPr>
        <w:numPr>
          <w:ilvl w:val="0"/>
          <w:numId w:val="1"/>
        </w:numPr>
        <w:autoSpaceDE w:val="0"/>
        <w:autoSpaceDN w:val="0"/>
        <w:adjustRightInd w:val="0"/>
        <w:jc w:val="both"/>
        <w:rPr>
          <w:szCs w:val="14"/>
          <w:lang w:val="es-ES"/>
        </w:rPr>
      </w:pPr>
      <w:r>
        <w:rPr>
          <w:i/>
          <w:iCs/>
          <w:szCs w:val="22"/>
          <w:lang w:val="es-ES"/>
        </w:rPr>
        <w:t xml:space="preserve">Invita </w:t>
      </w:r>
      <w:r>
        <w:rPr>
          <w:szCs w:val="22"/>
          <w:lang w:val="es-ES"/>
        </w:rPr>
        <w:t>al Director General a ponerlas en conocimiento del Secretario General de las Naciones Unidas , con vistas al 54º periodo de sesiones de la Asamblea General de las Naciones Unidas y</w:t>
      </w:r>
      <w:r>
        <w:rPr>
          <w:szCs w:val="22"/>
          <w:lang w:val="es-ES"/>
        </w:rPr>
        <w:t xml:space="preserve"> a los trabajos de los órganos competentes, en especial la Comisión de Derechos Humanos de las Naciones Unidas;</w:t>
      </w:r>
    </w:p>
    <w:p w:rsidR="00000000" w:rsidRDefault="00327E3E">
      <w:pPr>
        <w:numPr>
          <w:ilvl w:val="0"/>
          <w:numId w:val="1"/>
        </w:numPr>
        <w:autoSpaceDE w:val="0"/>
        <w:autoSpaceDN w:val="0"/>
        <w:adjustRightInd w:val="0"/>
        <w:jc w:val="both"/>
        <w:rPr>
          <w:szCs w:val="14"/>
          <w:lang w:val="es-ES"/>
        </w:rPr>
      </w:pPr>
      <w:r>
        <w:rPr>
          <w:i/>
          <w:iCs/>
          <w:szCs w:val="22"/>
          <w:lang w:val="es-ES"/>
        </w:rPr>
        <w:t>Invita además</w:t>
      </w:r>
      <w:r>
        <w:rPr>
          <w:szCs w:val="22"/>
          <w:lang w:val="es-ES"/>
        </w:rPr>
        <w:t xml:space="preserve"> al Director General a ponerlas en conocimiento de los organismos especializados del sistema de las Naciones Unidas y de otras orga</w:t>
      </w:r>
      <w:r>
        <w:rPr>
          <w:szCs w:val="22"/>
          <w:lang w:val="es-ES"/>
        </w:rPr>
        <w:t>nizaciones internacionales gubernamentales o no gubernamentales competentes, y a darles la mayor difusión posible;</w:t>
      </w:r>
    </w:p>
    <w:p w:rsidR="00327E3E" w:rsidRDefault="00327E3E">
      <w:pPr>
        <w:numPr>
          <w:ilvl w:val="0"/>
          <w:numId w:val="1"/>
        </w:numPr>
        <w:autoSpaceDE w:val="0"/>
        <w:autoSpaceDN w:val="0"/>
        <w:adjustRightInd w:val="0"/>
        <w:jc w:val="both"/>
        <w:rPr>
          <w:szCs w:val="14"/>
          <w:lang w:val="es-ES"/>
        </w:rPr>
      </w:pPr>
      <w:r>
        <w:rPr>
          <w:i/>
          <w:iCs/>
          <w:szCs w:val="22"/>
          <w:lang w:val="es-ES"/>
        </w:rPr>
        <w:t xml:space="preserve">Invita </w:t>
      </w:r>
      <w:r>
        <w:rPr>
          <w:szCs w:val="22"/>
          <w:lang w:val="es-ES"/>
        </w:rPr>
        <w:t xml:space="preserve"> a los Estados Miembros, las organizaciones internacionales, intergubernamentales o no gubernamentales, así como a todas las entidades</w:t>
      </w:r>
      <w:r>
        <w:rPr>
          <w:szCs w:val="22"/>
          <w:lang w:val="es-ES"/>
        </w:rPr>
        <w:t xml:space="preserve"> que, según se haya definido, podrían colaborar en esta empresa, a tomar todas las medidas necesarias para aplicar las orientaciones mencionadas.</w:t>
      </w:r>
    </w:p>
    <w:sectPr w:rsidR="00327E3E">
      <w:pgSz w:w="12240" w:h="15840"/>
      <w:pgMar w:top="1417" w:right="1701" w:bottom="1417" w:left="1701"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7E3E" w:rsidRDefault="00327E3E">
      <w:r>
        <w:separator/>
      </w:r>
    </w:p>
  </w:endnote>
  <w:endnote w:type="continuationSeparator" w:id="1">
    <w:p w:rsidR="00327E3E" w:rsidRDefault="00327E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7E3E" w:rsidRDefault="00327E3E">
      <w:r>
        <w:separator/>
      </w:r>
    </w:p>
  </w:footnote>
  <w:footnote w:type="continuationSeparator" w:id="1">
    <w:p w:rsidR="00327E3E" w:rsidRDefault="00327E3E">
      <w:r>
        <w:continuationSeparator/>
      </w:r>
    </w:p>
  </w:footnote>
  <w:footnote w:id="2">
    <w:p w:rsidR="00000000" w:rsidRDefault="00327E3E">
      <w:pPr>
        <w:autoSpaceDE w:val="0"/>
        <w:autoSpaceDN w:val="0"/>
        <w:adjustRightInd w:val="0"/>
        <w:jc w:val="both"/>
        <w:rPr>
          <w:szCs w:val="20"/>
          <w:lang w:val="es-ES"/>
        </w:rPr>
      </w:pPr>
      <w:r>
        <w:rPr>
          <w:rStyle w:val="Refdenotaalpie"/>
        </w:rPr>
        <w:footnoteRef/>
      </w:r>
      <w:r>
        <w:t xml:space="preserve"> </w:t>
      </w:r>
      <w:r>
        <w:rPr>
          <w:szCs w:val="20"/>
          <w:lang w:val="es-ES"/>
        </w:rPr>
        <w:t>Declaración aprobada, previo informe de la Comisión III, en la 26ª sesión plenaria, el 11 de noviembre de</w:t>
      </w:r>
    </w:p>
    <w:p w:rsidR="00000000" w:rsidRDefault="00327E3E">
      <w:pPr>
        <w:autoSpaceDE w:val="0"/>
        <w:autoSpaceDN w:val="0"/>
        <w:adjustRightInd w:val="0"/>
        <w:jc w:val="both"/>
        <w:rPr>
          <w:szCs w:val="20"/>
          <w:lang w:val="es-ES"/>
        </w:rPr>
      </w:pPr>
      <w:r>
        <w:rPr>
          <w:szCs w:val="20"/>
          <w:lang w:val="es-ES"/>
        </w:rPr>
        <w:t>19</w:t>
      </w:r>
      <w:r>
        <w:rPr>
          <w:szCs w:val="20"/>
          <w:lang w:val="es-ES"/>
        </w:rPr>
        <w:t>97.</w:t>
      </w:r>
    </w:p>
    <w:p w:rsidR="00000000" w:rsidRDefault="00327E3E">
      <w:pPr>
        <w:pStyle w:val="Textonotapie"/>
      </w:pPr>
    </w:p>
  </w:footnote>
  <w:footnote w:id="3">
    <w:p w:rsidR="00000000" w:rsidRDefault="00327E3E">
      <w:pPr>
        <w:pStyle w:val="Textonotapie"/>
      </w:pPr>
      <w:r>
        <w:rPr>
          <w:rStyle w:val="Refdenotaalpie"/>
        </w:rPr>
        <w:footnoteRef/>
      </w:r>
      <w:r>
        <w:t xml:space="preserve"> Resolución aprobada por la 30 sesión de la Conferencia General de la UNESCO , el 16 de noviembre de 1999</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C16ABF"/>
    <w:multiLevelType w:val="hybridMultilevel"/>
    <w:tmpl w:val="884E8A1E"/>
    <w:lvl w:ilvl="0" w:tplc="0C0A0015">
      <w:start w:val="1"/>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2FD82449"/>
    <w:multiLevelType w:val="hybridMultilevel"/>
    <w:tmpl w:val="E5FEC586"/>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08"/>
  <w:hyphenationZone w:val="425"/>
  <w:noPunctuationKerning/>
  <w:characterSpacingControl w:val="doNotCompress"/>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70F31"/>
    <w:rsid w:val="00327E3E"/>
    <w:rsid w:val="00470F31"/>
    <w:rsid w:val="00C37787"/>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MX"/>
    </w:rPr>
  </w:style>
  <w:style w:type="character" w:default="1" w:styleId="Fuentedeprrafopredeter">
    <w:name w:val="Default Paragraph Font"/>
    <w:semiHidden/>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semiHidden/>
    <w:pPr>
      <w:autoSpaceDE w:val="0"/>
      <w:autoSpaceDN w:val="0"/>
      <w:adjustRightInd w:val="0"/>
      <w:jc w:val="center"/>
    </w:pPr>
    <w:rPr>
      <w:b/>
      <w:bCs/>
      <w:sz w:val="22"/>
      <w:szCs w:val="22"/>
      <w:u w:val="single"/>
      <w:lang w:val="es-ES"/>
    </w:rPr>
  </w:style>
  <w:style w:type="paragraph" w:styleId="Textoindependiente2">
    <w:name w:val="Body Text 2"/>
    <w:basedOn w:val="Normal"/>
    <w:semiHidden/>
    <w:pPr>
      <w:autoSpaceDE w:val="0"/>
      <w:autoSpaceDN w:val="0"/>
      <w:adjustRightInd w:val="0"/>
      <w:jc w:val="both"/>
    </w:pPr>
    <w:rPr>
      <w:szCs w:val="20"/>
      <w:lang w:val="es-ES"/>
    </w:rPr>
  </w:style>
  <w:style w:type="paragraph" w:styleId="Textonotapie">
    <w:name w:val="footnote text"/>
    <w:basedOn w:val="Normal"/>
    <w:semiHidden/>
    <w:rPr>
      <w:sz w:val="20"/>
      <w:szCs w:val="20"/>
    </w:rPr>
  </w:style>
  <w:style w:type="character" w:styleId="Refdenotaalpie">
    <w:name w:val="footnote reference"/>
    <w:basedOn w:val="Fuentedeprrafopredeter"/>
    <w:semiHidden/>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2897</Words>
  <Characters>15937</Characters>
  <Application>Microsoft Office Word</Application>
  <DocSecurity>0</DocSecurity>
  <Lines>132</Lines>
  <Paragraphs>37</Paragraphs>
  <ScaleCrop>false</ScaleCrop>
  <HeadingPairs>
    <vt:vector size="2" baseType="variant">
      <vt:variant>
        <vt:lpstr>Título</vt:lpstr>
      </vt:variant>
      <vt:variant>
        <vt:i4>1</vt:i4>
      </vt:variant>
    </vt:vector>
  </HeadingPairs>
  <TitlesOfParts>
    <vt:vector size="1" baseType="lpstr">
      <vt:lpstr>DECLARACIÓN UNIVERSAL SOBRE EL GENOMA HUMANO Y LOS DERECHOS HUMANOS </vt:lpstr>
    </vt:vector>
  </TitlesOfParts>
  <Company>UNESCO</Company>
  <LinksUpToDate>false</LinksUpToDate>
  <CharactersWithSpaces>18797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DECLARACIÓN UNIVERSAL SOBRE EL GENOMA HUMANO Y LOS DERECHOS HUMANOS </dc:title>
  <dc:subject/>
  <dc:creator>c.de-azkarraga</dc:creator>
  <cp:keywords/>
  <dc:description/>
  <cp:lastModifiedBy>Profesor</cp:lastModifiedBy>
  <cp:revision>2</cp:revision>
  <dcterms:created xsi:type="dcterms:W3CDTF">2008-09-02T15:51:00Z</dcterms:created>
  <dcterms:modified xsi:type="dcterms:W3CDTF">2008-09-02T15:51:00Z</dcterms:modified>
</cp:coreProperties>
</file>